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FA7FA" w14:textId="77777777" w:rsidR="006D09DB" w:rsidRPr="00FF469A" w:rsidRDefault="003E7D3A" w:rsidP="00F52C09">
      <w:pPr>
        <w:pStyle w:val="IntenseQuote"/>
        <w:spacing w:line="360" w:lineRule="auto"/>
        <w:ind w:left="-425" w:right="-187"/>
        <w:contextualSpacing/>
        <w:rPr>
          <w:rFonts w:cstheme="majorHAnsi"/>
          <w:b/>
          <w:color w:val="2F5496" w:themeColor="accent5" w:themeShade="BF"/>
          <w:sz w:val="44"/>
          <w:szCs w:val="44"/>
        </w:rPr>
      </w:pPr>
      <w:r w:rsidRPr="00FF469A">
        <w:rPr>
          <w:rFonts w:cstheme="majorHAnsi"/>
          <w:b/>
          <w:color w:val="2F5496" w:themeColor="accent5" w:themeShade="BF"/>
          <w:sz w:val="44"/>
          <w:szCs w:val="44"/>
        </w:rPr>
        <w:t xml:space="preserve">Engagement Checklist: </w:t>
      </w:r>
    </w:p>
    <w:p w14:paraId="4007C2ED" w14:textId="79F5F1F1" w:rsidR="00A74C02" w:rsidRPr="00FF469A" w:rsidRDefault="003E7D3A" w:rsidP="00F52C09">
      <w:pPr>
        <w:pStyle w:val="IntenseQuote"/>
        <w:spacing w:line="360" w:lineRule="auto"/>
        <w:ind w:left="-425" w:right="-187"/>
        <w:contextualSpacing/>
        <w:rPr>
          <w:rStyle w:val="Heading1Char"/>
          <w:rFonts w:cstheme="majorHAnsi"/>
          <w:b/>
          <w:color w:val="2F5496" w:themeColor="accent5" w:themeShade="BF"/>
          <w:sz w:val="44"/>
          <w:szCs w:val="44"/>
        </w:rPr>
      </w:pPr>
      <w:r w:rsidRPr="00FF469A">
        <w:rPr>
          <w:rFonts w:cstheme="majorHAnsi"/>
          <w:b/>
          <w:color w:val="2F5496" w:themeColor="accent5" w:themeShade="BF"/>
          <w:sz w:val="44"/>
          <w:szCs w:val="44"/>
        </w:rPr>
        <w:t>Partnering with People with Lived Experience</w:t>
      </w:r>
      <w:r w:rsidR="006D09DB" w:rsidRPr="00FF469A">
        <w:rPr>
          <w:rFonts w:cstheme="majorHAnsi"/>
          <w:b/>
          <w:color w:val="2F5496" w:themeColor="accent5" w:themeShade="BF"/>
          <w:sz w:val="44"/>
          <w:szCs w:val="44"/>
        </w:rPr>
        <w:t xml:space="preserve"> of MND</w:t>
      </w:r>
      <w:r w:rsidR="006719B7" w:rsidRPr="00FF469A">
        <w:rPr>
          <w:rStyle w:val="Heading1Char"/>
          <w:rFonts w:cstheme="majorHAnsi"/>
          <w:b/>
          <w:color w:val="2F5496" w:themeColor="accent5" w:themeShade="BF"/>
          <w:sz w:val="44"/>
          <w:szCs w:val="44"/>
        </w:rPr>
        <w:t xml:space="preserve"> </w:t>
      </w:r>
    </w:p>
    <w:p w14:paraId="33DFE466" w14:textId="4CD645C8" w:rsidR="00B03965" w:rsidRDefault="00734C45" w:rsidP="00675EE6">
      <w:pPr>
        <w:spacing w:after="0" w:line="276" w:lineRule="auto"/>
        <w:jc w:val="both"/>
        <w:rPr>
          <w:rFonts w:asciiTheme="majorHAnsi" w:eastAsia="Calibri" w:hAnsiTheme="majorHAnsi" w:cstheme="majorHAnsi"/>
          <w:sz w:val="22"/>
          <w:szCs w:val="22"/>
          <w:lang w:eastAsia="en-AU"/>
        </w:rPr>
      </w:pPr>
      <w:r w:rsidRPr="00B3646B">
        <w:rPr>
          <w:rFonts w:asciiTheme="majorHAnsi" w:hAnsiTheme="majorHAnsi" w:cstheme="majorHAnsi"/>
          <w:color w:val="000000"/>
          <w:sz w:val="22"/>
          <w:szCs w:val="22"/>
          <w:shd w:val="clear" w:color="auto" w:fill="FFFFFF"/>
        </w:rPr>
        <w:t>L</w:t>
      </w:r>
      <w:r w:rsidR="00A64B85" w:rsidRPr="00B3646B">
        <w:rPr>
          <w:rFonts w:asciiTheme="majorHAnsi" w:hAnsiTheme="majorHAnsi" w:cstheme="majorHAnsi"/>
          <w:color w:val="000000"/>
          <w:sz w:val="22"/>
          <w:szCs w:val="22"/>
          <w:shd w:val="clear" w:color="auto" w:fill="FFFFFF"/>
        </w:rPr>
        <w:t xml:space="preserve">ived experience </w:t>
      </w:r>
      <w:r w:rsidR="00880FF2" w:rsidRPr="00B3646B">
        <w:rPr>
          <w:rFonts w:asciiTheme="majorHAnsi" w:hAnsiTheme="majorHAnsi" w:cstheme="majorHAnsi"/>
          <w:color w:val="000000"/>
          <w:sz w:val="22"/>
          <w:szCs w:val="22"/>
          <w:shd w:val="clear" w:color="auto" w:fill="FFFFFF"/>
        </w:rPr>
        <w:t xml:space="preserve">of MND </w:t>
      </w:r>
      <w:r w:rsidR="002C1357" w:rsidRPr="00B3646B">
        <w:rPr>
          <w:rFonts w:asciiTheme="majorHAnsi" w:hAnsiTheme="majorHAnsi" w:cstheme="majorHAnsi"/>
          <w:sz w:val="22"/>
          <w:szCs w:val="22"/>
        </w:rPr>
        <w:t>encompasses people living with MND, current family carers, former family carers, and asymptomatic carriers of an MND-related gene.</w:t>
      </w:r>
      <w:r w:rsidR="00B01598" w:rsidRPr="00B3646B">
        <w:rPr>
          <w:rFonts w:asciiTheme="majorHAnsi" w:hAnsiTheme="majorHAnsi" w:cstheme="majorHAnsi"/>
          <w:sz w:val="22"/>
          <w:szCs w:val="22"/>
        </w:rPr>
        <w:t xml:space="preserve"> </w:t>
      </w:r>
      <w:r w:rsidR="002418B3">
        <w:rPr>
          <w:rFonts w:asciiTheme="majorHAnsi" w:hAnsiTheme="majorHAnsi" w:cstheme="majorHAnsi"/>
          <w:sz w:val="22"/>
          <w:szCs w:val="22"/>
        </w:rPr>
        <w:t>These i</w:t>
      </w:r>
      <w:r w:rsidR="00192374">
        <w:rPr>
          <w:rFonts w:asciiTheme="majorHAnsi" w:hAnsiTheme="majorHAnsi" w:cstheme="majorHAnsi"/>
          <w:sz w:val="22"/>
          <w:szCs w:val="22"/>
        </w:rPr>
        <w:t xml:space="preserve">ndividuals </w:t>
      </w:r>
      <w:r w:rsidR="00A64B85" w:rsidRPr="00B3646B">
        <w:rPr>
          <w:rStyle w:val="Strong"/>
          <w:rFonts w:asciiTheme="majorHAnsi" w:eastAsia="Calibri" w:hAnsiTheme="majorHAnsi" w:cstheme="majorHAnsi"/>
          <w:b w:val="0"/>
          <w:bCs w:val="0"/>
          <w:sz w:val="22"/>
          <w:szCs w:val="22"/>
          <w:lang w:eastAsia="en-AU"/>
        </w:rPr>
        <w:t xml:space="preserve">bring valuable insights, varying personal </w:t>
      </w:r>
      <w:r w:rsidR="00FD5917">
        <w:rPr>
          <w:rStyle w:val="Strong"/>
          <w:rFonts w:asciiTheme="majorHAnsi" w:eastAsia="Calibri" w:hAnsiTheme="majorHAnsi" w:cstheme="majorHAnsi"/>
          <w:b w:val="0"/>
          <w:bCs w:val="0"/>
          <w:sz w:val="22"/>
          <w:szCs w:val="22"/>
          <w:lang w:eastAsia="en-AU"/>
        </w:rPr>
        <w:t>and</w:t>
      </w:r>
      <w:r w:rsidR="00A64B85" w:rsidRPr="00B3646B">
        <w:rPr>
          <w:rStyle w:val="Strong"/>
          <w:rFonts w:asciiTheme="majorHAnsi" w:eastAsia="Calibri" w:hAnsiTheme="majorHAnsi" w:cstheme="majorHAnsi"/>
          <w:b w:val="0"/>
          <w:bCs w:val="0"/>
          <w:sz w:val="22"/>
          <w:szCs w:val="22"/>
          <w:lang w:eastAsia="en-AU"/>
        </w:rPr>
        <w:t xml:space="preserve"> professional experiences</w:t>
      </w:r>
      <w:r w:rsidR="00880FF2" w:rsidRPr="00B3646B">
        <w:rPr>
          <w:rStyle w:val="Strong"/>
          <w:rFonts w:asciiTheme="majorHAnsi" w:eastAsia="Calibri" w:hAnsiTheme="majorHAnsi" w:cstheme="majorHAnsi"/>
          <w:b w:val="0"/>
          <w:bCs w:val="0"/>
          <w:sz w:val="22"/>
          <w:szCs w:val="22"/>
          <w:lang w:eastAsia="en-AU"/>
        </w:rPr>
        <w:t xml:space="preserve">, </w:t>
      </w:r>
      <w:r w:rsidR="00A64B85" w:rsidRPr="00B3646B">
        <w:rPr>
          <w:rFonts w:asciiTheme="majorHAnsi" w:eastAsia="Calibri" w:hAnsiTheme="majorHAnsi" w:cstheme="majorHAnsi"/>
          <w:sz w:val="22"/>
          <w:szCs w:val="22"/>
          <w:lang w:eastAsia="en-AU"/>
        </w:rPr>
        <w:t>resilience</w:t>
      </w:r>
      <w:r w:rsidR="00CE5F48" w:rsidRPr="00B3646B">
        <w:rPr>
          <w:rFonts w:asciiTheme="majorHAnsi" w:eastAsia="Calibri" w:hAnsiTheme="majorHAnsi" w:cstheme="majorHAnsi"/>
          <w:sz w:val="22"/>
          <w:szCs w:val="22"/>
          <w:lang w:eastAsia="en-AU"/>
        </w:rPr>
        <w:t xml:space="preserve"> and </w:t>
      </w:r>
      <w:r w:rsidR="00A64B85" w:rsidRPr="00B3646B">
        <w:rPr>
          <w:rFonts w:asciiTheme="majorHAnsi" w:eastAsia="Calibri" w:hAnsiTheme="majorHAnsi" w:cstheme="majorHAnsi"/>
          <w:sz w:val="22"/>
          <w:szCs w:val="22"/>
          <w:lang w:eastAsia="en-AU"/>
        </w:rPr>
        <w:t>creativ</w:t>
      </w:r>
      <w:r w:rsidR="00CE5F48" w:rsidRPr="00B3646B">
        <w:rPr>
          <w:rFonts w:asciiTheme="majorHAnsi" w:eastAsia="Calibri" w:hAnsiTheme="majorHAnsi" w:cstheme="majorHAnsi"/>
          <w:sz w:val="22"/>
          <w:szCs w:val="22"/>
          <w:lang w:eastAsia="en-AU"/>
        </w:rPr>
        <w:t xml:space="preserve">e perspectives to </w:t>
      </w:r>
      <w:r w:rsidR="00DE7116" w:rsidRPr="00B3646B">
        <w:rPr>
          <w:rFonts w:asciiTheme="majorHAnsi" w:eastAsia="Calibri" w:hAnsiTheme="majorHAnsi" w:cstheme="majorHAnsi"/>
          <w:sz w:val="22"/>
          <w:szCs w:val="22"/>
          <w:lang w:eastAsia="en-AU"/>
        </w:rPr>
        <w:t xml:space="preserve">your </w:t>
      </w:r>
      <w:r w:rsidR="00CE5F48" w:rsidRPr="00B3646B">
        <w:rPr>
          <w:rFonts w:asciiTheme="majorHAnsi" w:eastAsia="Calibri" w:hAnsiTheme="majorHAnsi" w:cstheme="majorHAnsi"/>
          <w:sz w:val="22"/>
          <w:szCs w:val="22"/>
          <w:lang w:eastAsia="en-AU"/>
        </w:rPr>
        <w:t>engagement</w:t>
      </w:r>
      <w:r w:rsidR="00CE5F48" w:rsidRPr="003634FC">
        <w:rPr>
          <w:rFonts w:asciiTheme="majorHAnsi" w:eastAsia="Calibri" w:hAnsiTheme="majorHAnsi" w:cstheme="majorHAnsi"/>
          <w:sz w:val="22"/>
          <w:szCs w:val="22"/>
          <w:lang w:eastAsia="en-AU"/>
        </w:rPr>
        <w:t xml:space="preserve"> activity</w:t>
      </w:r>
      <w:r w:rsidR="00880FF2" w:rsidRPr="003634FC">
        <w:rPr>
          <w:rFonts w:asciiTheme="majorHAnsi" w:eastAsia="Calibri" w:hAnsiTheme="majorHAnsi" w:cstheme="majorHAnsi"/>
          <w:sz w:val="22"/>
          <w:szCs w:val="22"/>
          <w:lang w:eastAsia="en-AU"/>
        </w:rPr>
        <w:t xml:space="preserve">. </w:t>
      </w:r>
    </w:p>
    <w:p w14:paraId="1DB4B284" w14:textId="77777777" w:rsidR="00AA6FEA" w:rsidRDefault="00AA6FEA" w:rsidP="00675EE6">
      <w:pPr>
        <w:spacing w:after="0" w:line="276" w:lineRule="auto"/>
        <w:jc w:val="both"/>
        <w:rPr>
          <w:rFonts w:asciiTheme="majorHAnsi" w:eastAsia="Calibri" w:hAnsiTheme="majorHAnsi" w:cstheme="majorHAnsi"/>
          <w:sz w:val="22"/>
          <w:szCs w:val="22"/>
          <w:lang w:eastAsia="en-AU"/>
        </w:rPr>
      </w:pPr>
    </w:p>
    <w:p w14:paraId="01415DE3" w14:textId="35F5DB03" w:rsidR="00714CC7" w:rsidRPr="003634FC" w:rsidRDefault="00714CC7" w:rsidP="00675EE6">
      <w:pPr>
        <w:spacing w:after="0" w:line="276" w:lineRule="auto"/>
        <w:jc w:val="both"/>
        <w:rPr>
          <w:rFonts w:asciiTheme="majorHAnsi" w:hAnsiTheme="majorHAnsi" w:cstheme="majorHAnsi"/>
          <w:color w:val="000000"/>
          <w:sz w:val="22"/>
          <w:szCs w:val="22"/>
          <w:shd w:val="clear" w:color="auto" w:fill="FFFFFF"/>
        </w:rPr>
      </w:pPr>
      <w:r w:rsidRPr="003634FC">
        <w:rPr>
          <w:rFonts w:asciiTheme="majorHAnsi" w:hAnsiTheme="majorHAnsi" w:cstheme="majorHAnsi"/>
          <w:color w:val="000000"/>
          <w:sz w:val="22"/>
          <w:szCs w:val="22"/>
          <w:shd w:val="clear" w:color="auto" w:fill="FFFFFF"/>
        </w:rPr>
        <w:t>This practical checklist is designed to assist professional</w:t>
      </w:r>
      <w:r w:rsidR="00F649D2" w:rsidRPr="003634FC">
        <w:rPr>
          <w:rFonts w:asciiTheme="majorHAnsi" w:hAnsiTheme="majorHAnsi" w:cstheme="majorHAnsi"/>
          <w:color w:val="000000"/>
          <w:sz w:val="22"/>
          <w:szCs w:val="22"/>
          <w:shd w:val="clear" w:color="auto" w:fill="FFFFFF"/>
        </w:rPr>
        <w:t>s</w:t>
      </w:r>
      <w:r w:rsidRPr="003634FC">
        <w:rPr>
          <w:rFonts w:asciiTheme="majorHAnsi" w:hAnsiTheme="majorHAnsi" w:cstheme="majorHAnsi"/>
          <w:color w:val="000000"/>
          <w:sz w:val="22"/>
          <w:szCs w:val="22"/>
          <w:shd w:val="clear" w:color="auto" w:fill="FFFFFF"/>
        </w:rPr>
        <w:t xml:space="preserve"> </w:t>
      </w:r>
      <w:r w:rsidR="005F3369" w:rsidRPr="003634FC">
        <w:rPr>
          <w:rFonts w:asciiTheme="majorHAnsi" w:hAnsiTheme="majorHAnsi" w:cstheme="majorHAnsi"/>
          <w:color w:val="000000"/>
          <w:sz w:val="22"/>
          <w:szCs w:val="22"/>
          <w:shd w:val="clear" w:color="auto" w:fill="FFFFFF"/>
        </w:rPr>
        <w:t xml:space="preserve">when </w:t>
      </w:r>
      <w:r w:rsidRPr="003634FC">
        <w:rPr>
          <w:rFonts w:asciiTheme="majorHAnsi" w:hAnsiTheme="majorHAnsi" w:cstheme="majorHAnsi"/>
          <w:color w:val="000000"/>
          <w:sz w:val="22"/>
          <w:szCs w:val="22"/>
          <w:shd w:val="clear" w:color="auto" w:fill="FFFFFF"/>
        </w:rPr>
        <w:t>engag</w:t>
      </w:r>
      <w:r w:rsidR="005F3369" w:rsidRPr="003634FC">
        <w:rPr>
          <w:rFonts w:asciiTheme="majorHAnsi" w:hAnsiTheme="majorHAnsi" w:cstheme="majorHAnsi"/>
          <w:color w:val="000000"/>
          <w:sz w:val="22"/>
          <w:szCs w:val="22"/>
          <w:shd w:val="clear" w:color="auto" w:fill="FFFFFF"/>
        </w:rPr>
        <w:t xml:space="preserve">ing </w:t>
      </w:r>
      <w:r w:rsidRPr="003634FC">
        <w:rPr>
          <w:rFonts w:asciiTheme="majorHAnsi" w:hAnsiTheme="majorHAnsi" w:cstheme="majorHAnsi"/>
          <w:color w:val="000000"/>
          <w:sz w:val="22"/>
          <w:szCs w:val="22"/>
          <w:shd w:val="clear" w:color="auto" w:fill="FFFFFF"/>
        </w:rPr>
        <w:t>people</w:t>
      </w:r>
      <w:r w:rsidR="005A55E6">
        <w:rPr>
          <w:rFonts w:asciiTheme="majorHAnsi" w:hAnsiTheme="majorHAnsi" w:cstheme="majorHAnsi"/>
          <w:color w:val="000000"/>
          <w:sz w:val="22"/>
          <w:szCs w:val="22"/>
          <w:shd w:val="clear" w:color="auto" w:fill="FFFFFF"/>
        </w:rPr>
        <w:t xml:space="preserve"> with lived experience of </w:t>
      </w:r>
      <w:r w:rsidRPr="003634FC">
        <w:rPr>
          <w:rFonts w:asciiTheme="majorHAnsi" w:hAnsiTheme="majorHAnsi" w:cstheme="majorHAnsi"/>
          <w:color w:val="000000"/>
          <w:sz w:val="22"/>
          <w:szCs w:val="22"/>
          <w:shd w:val="clear" w:color="auto" w:fill="FFFFFF"/>
        </w:rPr>
        <w:t>MND during three phases of engagement</w:t>
      </w:r>
      <w:r w:rsidR="00F52C09" w:rsidRPr="003634FC">
        <w:rPr>
          <w:rFonts w:asciiTheme="majorHAnsi" w:hAnsiTheme="majorHAnsi" w:cstheme="majorHAnsi"/>
          <w:color w:val="000000"/>
          <w:sz w:val="22"/>
          <w:szCs w:val="22"/>
          <w:shd w:val="clear" w:color="auto" w:fill="FFFFFF"/>
        </w:rPr>
        <w:t xml:space="preserve">: </w:t>
      </w:r>
      <w:r w:rsidRPr="003634FC">
        <w:rPr>
          <w:rFonts w:asciiTheme="majorHAnsi" w:hAnsiTheme="majorHAnsi" w:cstheme="majorHAnsi"/>
          <w:color w:val="000000"/>
          <w:sz w:val="22"/>
          <w:szCs w:val="22"/>
          <w:shd w:val="clear" w:color="auto" w:fill="FFFFFF"/>
        </w:rPr>
        <w:t>Planning, Delivery and Evaluation.</w:t>
      </w:r>
      <w:r w:rsidR="00A64B85" w:rsidRPr="003634FC">
        <w:rPr>
          <w:rFonts w:asciiTheme="majorHAnsi" w:hAnsiTheme="majorHAnsi" w:cstheme="majorHAnsi"/>
          <w:color w:val="000000"/>
          <w:sz w:val="22"/>
          <w:szCs w:val="22"/>
          <w:shd w:val="clear" w:color="auto" w:fill="FFFFFF"/>
        </w:rPr>
        <w:t xml:space="preserve"> </w:t>
      </w:r>
    </w:p>
    <w:p w14:paraId="51792087" w14:textId="77777777" w:rsidR="00D344FD" w:rsidRPr="003634FC" w:rsidRDefault="00D344FD" w:rsidP="00675EE6">
      <w:pPr>
        <w:spacing w:after="0" w:line="276" w:lineRule="auto"/>
        <w:jc w:val="both"/>
        <w:rPr>
          <w:rFonts w:asciiTheme="majorHAnsi" w:hAnsiTheme="majorHAnsi" w:cstheme="majorHAnsi"/>
          <w:color w:val="000000"/>
          <w:sz w:val="22"/>
          <w:szCs w:val="22"/>
          <w:shd w:val="clear" w:color="auto" w:fill="FFFFFF"/>
        </w:rPr>
      </w:pPr>
    </w:p>
    <w:p w14:paraId="50BE5931" w14:textId="17B0C70C" w:rsidR="00714CC7" w:rsidRPr="00074D5B" w:rsidRDefault="00714CC7" w:rsidP="001F336A">
      <w:pPr>
        <w:pStyle w:val="ListParagraph"/>
        <w:numPr>
          <w:ilvl w:val="0"/>
          <w:numId w:val="2"/>
        </w:numPr>
        <w:rPr>
          <w:rFonts w:asciiTheme="majorHAnsi" w:hAnsiTheme="majorHAnsi" w:cstheme="majorHAnsi"/>
          <w:b/>
          <w:sz w:val="28"/>
          <w:szCs w:val="28"/>
        </w:rPr>
      </w:pPr>
      <w:r w:rsidRPr="00074D5B">
        <w:rPr>
          <w:rFonts w:asciiTheme="majorHAnsi" w:hAnsiTheme="majorHAnsi" w:cstheme="majorHAnsi"/>
          <w:b/>
          <w:sz w:val="28"/>
          <w:szCs w:val="28"/>
        </w:rPr>
        <w:t>Planning</w:t>
      </w:r>
    </w:p>
    <w:tbl>
      <w:tblPr>
        <w:tblStyle w:val="GridTable6Colorful-Accent3"/>
        <w:tblW w:w="9782" w:type="dxa"/>
        <w:tblLook w:val="04A0" w:firstRow="1" w:lastRow="0" w:firstColumn="1" w:lastColumn="0" w:noHBand="0" w:noVBand="1"/>
      </w:tblPr>
      <w:tblGrid>
        <w:gridCol w:w="9782"/>
      </w:tblGrid>
      <w:tr w:rsidR="00550EE0" w:rsidRPr="00550EE0" w14:paraId="7E0B0A6D" w14:textId="77777777" w:rsidTr="00672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601CA35C" w14:textId="6B692B40" w:rsidR="007A5C2D" w:rsidRPr="00381315" w:rsidRDefault="009B05BD" w:rsidP="00E4217B">
            <w:pPr>
              <w:pStyle w:val="CommentText"/>
              <w:spacing w:line="276" w:lineRule="auto"/>
              <w:rPr>
                <w:rFonts w:asciiTheme="majorHAnsi" w:hAnsiTheme="majorHAnsi" w:cstheme="majorHAnsi"/>
                <w:b w:val="0"/>
                <w:bCs w:val="0"/>
                <w:color w:val="auto"/>
                <w:sz w:val="22"/>
                <w:szCs w:val="22"/>
                <w:vertAlign w:val="superscript"/>
              </w:rPr>
            </w:pPr>
            <w:sdt>
              <w:sdtPr>
                <w:rPr>
                  <w:rStyle w:val="Strong"/>
                  <w:rFonts w:asciiTheme="majorHAnsi" w:eastAsia="MS Gothic" w:hAnsiTheme="majorHAnsi" w:cstheme="majorHAnsi"/>
                  <w:sz w:val="22"/>
                  <w:szCs w:val="22"/>
                  <w:lang w:eastAsia="en-AU"/>
                </w:rPr>
                <w:id w:val="288866774"/>
                <w14:checkbox>
                  <w14:checked w14:val="0"/>
                  <w14:checkedState w14:val="2612" w14:font="MS Gothic"/>
                  <w14:uncheckedState w14:val="2610" w14:font="MS Gothic"/>
                </w14:checkbox>
              </w:sdtPr>
              <w:sdtEndPr>
                <w:rPr>
                  <w:rStyle w:val="Strong"/>
                </w:rPr>
              </w:sdtEndPr>
              <w:sdtContent>
                <w:r w:rsidR="00A85F30">
                  <w:rPr>
                    <w:rStyle w:val="Strong"/>
                    <w:rFonts w:ascii="MS Gothic" w:eastAsia="MS Gothic" w:hAnsi="MS Gothic" w:cstheme="majorHAnsi" w:hint="eastAsia"/>
                    <w:color w:val="auto"/>
                    <w:sz w:val="22"/>
                    <w:szCs w:val="22"/>
                    <w:lang w:eastAsia="en-AU"/>
                  </w:rPr>
                  <w:t>☐</w:t>
                </w:r>
              </w:sdtContent>
            </w:sdt>
            <w:r w:rsidR="00753F68" w:rsidRPr="002F5A81">
              <w:rPr>
                <w:rStyle w:val="Strong"/>
                <w:rFonts w:asciiTheme="majorHAnsi" w:eastAsia="MS Gothic" w:hAnsiTheme="majorHAnsi" w:cstheme="majorHAnsi"/>
                <w:color w:val="auto"/>
                <w:sz w:val="22"/>
                <w:szCs w:val="22"/>
                <w:lang w:eastAsia="en-AU"/>
              </w:rPr>
              <w:t xml:space="preserve"> </w:t>
            </w:r>
            <w:r w:rsidR="0046267D" w:rsidRPr="002F5A81">
              <w:rPr>
                <w:rFonts w:asciiTheme="majorHAnsi" w:hAnsiTheme="majorHAnsi" w:cstheme="majorHAnsi"/>
                <w:b w:val="0"/>
                <w:bCs w:val="0"/>
                <w:color w:val="auto"/>
                <w:sz w:val="22"/>
                <w:szCs w:val="22"/>
              </w:rPr>
              <w:t>Start early on lived experience engagement—connect with colleagues, teams, or networks</w:t>
            </w:r>
            <w:r w:rsidR="00E4217B" w:rsidRPr="002F5A81">
              <w:rPr>
                <w:rFonts w:asciiTheme="majorHAnsi" w:hAnsiTheme="majorHAnsi" w:cstheme="majorHAnsi"/>
                <w:b w:val="0"/>
                <w:bCs w:val="0"/>
                <w:color w:val="auto"/>
                <w:sz w:val="22"/>
                <w:szCs w:val="22"/>
              </w:rPr>
              <w:t>,</w:t>
            </w:r>
            <w:r w:rsidR="0046267D" w:rsidRPr="002F5A81">
              <w:rPr>
                <w:rFonts w:asciiTheme="majorHAnsi" w:hAnsiTheme="majorHAnsi" w:cstheme="majorHAnsi"/>
                <w:b w:val="0"/>
                <w:bCs w:val="0"/>
                <w:color w:val="auto"/>
                <w:sz w:val="22"/>
                <w:szCs w:val="22"/>
              </w:rPr>
              <w:t xml:space="preserve"> to find and reach out to those with relevant experience.</w:t>
            </w:r>
            <w:r w:rsidR="00381315">
              <w:rPr>
                <w:rFonts w:asciiTheme="majorHAnsi" w:hAnsiTheme="majorHAnsi" w:cstheme="majorHAnsi"/>
                <w:b w:val="0"/>
                <w:bCs w:val="0"/>
                <w:color w:val="auto"/>
                <w:sz w:val="22"/>
                <w:szCs w:val="22"/>
                <w:vertAlign w:val="superscript"/>
              </w:rPr>
              <w:t>1</w:t>
            </w:r>
            <w:r w:rsidR="00123D36">
              <w:rPr>
                <w:rFonts w:asciiTheme="majorHAnsi" w:hAnsiTheme="majorHAnsi" w:cstheme="majorHAnsi"/>
                <w:b w:val="0"/>
                <w:bCs w:val="0"/>
                <w:color w:val="auto"/>
                <w:sz w:val="22"/>
                <w:szCs w:val="22"/>
                <w:vertAlign w:val="superscript"/>
              </w:rPr>
              <w:t>,</w:t>
            </w:r>
            <w:r w:rsidR="00123D36">
              <w:rPr>
                <w:b w:val="0"/>
                <w:bCs w:val="0"/>
                <w:vertAlign w:val="superscript"/>
              </w:rPr>
              <w:t>2</w:t>
            </w:r>
          </w:p>
          <w:p w14:paraId="14D9AE93" w14:textId="5535FE3F" w:rsidR="007A5C2D" w:rsidRPr="002F5A81" w:rsidRDefault="007A5C2D" w:rsidP="00E4217B">
            <w:pPr>
              <w:spacing w:line="276" w:lineRule="auto"/>
              <w:jc w:val="both"/>
              <w:rPr>
                <w:rStyle w:val="Strong"/>
                <w:rFonts w:asciiTheme="majorHAnsi" w:eastAsia="Calibri" w:hAnsiTheme="majorHAnsi" w:cstheme="majorHAnsi"/>
                <w:color w:val="auto"/>
                <w:sz w:val="22"/>
                <w:szCs w:val="22"/>
                <w:lang w:eastAsia="en-AU"/>
              </w:rPr>
            </w:pPr>
          </w:p>
        </w:tc>
      </w:tr>
      <w:tr w:rsidR="00550EE0" w:rsidRPr="00550EE0" w14:paraId="177E8363" w14:textId="77777777" w:rsidTr="0067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243FFB20" w14:textId="1BC34876" w:rsidR="00017CB4" w:rsidRPr="00381315" w:rsidRDefault="009B05BD" w:rsidP="00E4217B">
            <w:pPr>
              <w:pStyle w:val="CommentText"/>
              <w:spacing w:line="276" w:lineRule="auto"/>
              <w:rPr>
                <w:rFonts w:asciiTheme="majorHAnsi" w:hAnsiTheme="majorHAnsi" w:cstheme="majorHAnsi"/>
                <w:b w:val="0"/>
                <w:bCs w:val="0"/>
                <w:color w:val="auto"/>
                <w:sz w:val="22"/>
                <w:szCs w:val="22"/>
                <w:vertAlign w:val="superscript"/>
              </w:rPr>
            </w:pPr>
            <w:sdt>
              <w:sdtPr>
                <w:rPr>
                  <w:rStyle w:val="Strong"/>
                  <w:rFonts w:asciiTheme="majorHAnsi" w:eastAsia="MS Gothic" w:hAnsiTheme="majorHAnsi" w:cstheme="majorHAnsi"/>
                  <w:sz w:val="22"/>
                  <w:szCs w:val="22"/>
                  <w:lang w:eastAsia="en-AU"/>
                </w:rPr>
                <w:id w:val="-507988260"/>
                <w14:checkbox>
                  <w14:checked w14:val="0"/>
                  <w14:checkedState w14:val="2612" w14:font="MS Gothic"/>
                  <w14:uncheckedState w14:val="2610" w14:font="MS Gothic"/>
                </w14:checkbox>
              </w:sdtPr>
              <w:sdtEndPr>
                <w:rPr>
                  <w:rStyle w:val="Strong"/>
                </w:rPr>
              </w:sdtEndPr>
              <w:sdtContent>
                <w:r w:rsidR="00753F68" w:rsidRPr="002F5A81">
                  <w:rPr>
                    <w:rStyle w:val="Strong"/>
                    <w:rFonts w:ascii="MS Gothic" w:eastAsia="MS Gothic" w:hAnsi="MS Gothic" w:cstheme="majorHAnsi" w:hint="eastAsia"/>
                    <w:color w:val="auto"/>
                    <w:sz w:val="22"/>
                    <w:szCs w:val="22"/>
                    <w:lang w:eastAsia="en-AU"/>
                  </w:rPr>
                  <w:t>☐</w:t>
                </w:r>
              </w:sdtContent>
            </w:sdt>
            <w:r w:rsidR="00753F68" w:rsidRPr="002F5A81">
              <w:rPr>
                <w:rStyle w:val="Strong"/>
                <w:rFonts w:asciiTheme="majorHAnsi" w:eastAsia="MS Gothic" w:hAnsiTheme="majorHAnsi" w:cstheme="majorHAnsi"/>
                <w:color w:val="auto"/>
                <w:sz w:val="22"/>
                <w:szCs w:val="22"/>
                <w:lang w:eastAsia="en-AU"/>
              </w:rPr>
              <w:t xml:space="preserve"> </w:t>
            </w:r>
            <w:r w:rsidR="00EC1970" w:rsidRPr="002F5A81">
              <w:rPr>
                <w:rFonts w:asciiTheme="majorHAnsi" w:eastAsia="Calibri" w:hAnsiTheme="majorHAnsi" w:cstheme="majorHAnsi"/>
                <w:b w:val="0"/>
                <w:bCs w:val="0"/>
                <w:color w:val="auto"/>
                <w:sz w:val="22"/>
                <w:szCs w:val="22"/>
                <w:lang w:eastAsia="en-AU"/>
              </w:rPr>
              <w:t xml:space="preserve">Learn about working with people with lived experience, </w:t>
            </w:r>
            <w:r w:rsidR="00A97BF5" w:rsidRPr="002F5A81">
              <w:rPr>
                <w:rFonts w:asciiTheme="majorHAnsi" w:eastAsia="Calibri" w:hAnsiTheme="majorHAnsi" w:cstheme="majorHAnsi"/>
                <w:b w:val="0"/>
                <w:bCs w:val="0"/>
                <w:color w:val="auto"/>
                <w:sz w:val="22"/>
                <w:szCs w:val="22"/>
                <w:lang w:eastAsia="en-AU"/>
              </w:rPr>
              <w:t xml:space="preserve">and consider </w:t>
            </w:r>
            <w:r w:rsidR="00EC1970" w:rsidRPr="002F5A81">
              <w:rPr>
                <w:rFonts w:asciiTheme="majorHAnsi" w:eastAsia="Calibri" w:hAnsiTheme="majorHAnsi" w:cstheme="majorHAnsi"/>
                <w:b w:val="0"/>
                <w:bCs w:val="0"/>
                <w:color w:val="auto"/>
                <w:sz w:val="22"/>
                <w:szCs w:val="22"/>
                <w:lang w:eastAsia="en-AU"/>
              </w:rPr>
              <w:t xml:space="preserve">key principles </w:t>
            </w:r>
            <w:r w:rsidR="00A97BF5" w:rsidRPr="002F5A81">
              <w:rPr>
                <w:rFonts w:asciiTheme="majorHAnsi" w:eastAsia="Calibri" w:hAnsiTheme="majorHAnsi" w:cstheme="majorHAnsi"/>
                <w:b w:val="0"/>
                <w:bCs w:val="0"/>
                <w:color w:val="auto"/>
                <w:sz w:val="22"/>
                <w:szCs w:val="22"/>
                <w:lang w:eastAsia="en-AU"/>
              </w:rPr>
              <w:t xml:space="preserve">for </w:t>
            </w:r>
            <w:r w:rsidR="00EC1970" w:rsidRPr="002F5A81">
              <w:rPr>
                <w:rFonts w:asciiTheme="majorHAnsi" w:eastAsia="Calibri" w:hAnsiTheme="majorHAnsi" w:cstheme="majorHAnsi"/>
                <w:b w:val="0"/>
                <w:bCs w:val="0"/>
                <w:color w:val="auto"/>
                <w:sz w:val="22"/>
                <w:szCs w:val="22"/>
                <w:lang w:eastAsia="en-AU"/>
              </w:rPr>
              <w:t>meaningful engagement</w:t>
            </w:r>
            <w:r w:rsidR="00381315">
              <w:rPr>
                <w:rFonts w:asciiTheme="majorHAnsi" w:eastAsia="Calibri" w:hAnsiTheme="majorHAnsi" w:cstheme="majorHAnsi"/>
                <w:b w:val="0"/>
                <w:bCs w:val="0"/>
                <w:color w:val="auto"/>
                <w:sz w:val="22"/>
                <w:szCs w:val="22"/>
                <w:vertAlign w:val="superscript"/>
                <w:lang w:eastAsia="en-AU"/>
              </w:rPr>
              <w:t>1</w:t>
            </w:r>
            <w:r w:rsidR="00640D75">
              <w:rPr>
                <w:rFonts w:asciiTheme="majorHAnsi" w:eastAsia="Calibri" w:hAnsiTheme="majorHAnsi" w:cstheme="majorHAnsi"/>
                <w:b w:val="0"/>
                <w:bCs w:val="0"/>
                <w:color w:val="auto"/>
                <w:sz w:val="22"/>
                <w:szCs w:val="22"/>
                <w:vertAlign w:val="superscript"/>
                <w:lang w:eastAsia="en-AU"/>
              </w:rPr>
              <w:t>,2</w:t>
            </w:r>
            <w:r w:rsidR="00A84BBE" w:rsidRPr="002F5A81">
              <w:rPr>
                <w:rFonts w:asciiTheme="majorHAnsi" w:eastAsia="Calibri" w:hAnsiTheme="majorHAnsi" w:cstheme="majorHAnsi"/>
                <w:b w:val="0"/>
                <w:bCs w:val="0"/>
                <w:color w:val="auto"/>
                <w:sz w:val="22"/>
                <w:szCs w:val="22"/>
                <w:lang w:eastAsia="en-AU"/>
              </w:rPr>
              <w:t>,</w:t>
            </w:r>
            <w:r w:rsidR="00A97BF5" w:rsidRPr="002F5A81">
              <w:rPr>
                <w:rFonts w:asciiTheme="majorHAnsi" w:eastAsia="Calibri" w:hAnsiTheme="majorHAnsi" w:cstheme="majorHAnsi"/>
                <w:b w:val="0"/>
                <w:bCs w:val="0"/>
                <w:color w:val="auto"/>
                <w:sz w:val="22"/>
                <w:szCs w:val="22"/>
                <w:lang w:eastAsia="en-AU"/>
              </w:rPr>
              <w:t xml:space="preserve"> </w:t>
            </w:r>
            <w:r w:rsidR="005B755A">
              <w:rPr>
                <w:rFonts w:asciiTheme="majorHAnsi" w:eastAsia="Calibri" w:hAnsiTheme="majorHAnsi" w:cstheme="majorHAnsi"/>
                <w:b w:val="0"/>
                <w:bCs w:val="0"/>
                <w:color w:val="auto"/>
                <w:sz w:val="22"/>
                <w:szCs w:val="22"/>
                <w:lang w:eastAsia="en-AU"/>
              </w:rPr>
              <w:t xml:space="preserve">such as: </w:t>
            </w:r>
            <w:r w:rsidR="005F49E2" w:rsidRPr="002F5A81">
              <w:rPr>
                <w:rStyle w:val="Strong"/>
                <w:rFonts w:asciiTheme="majorHAnsi" w:eastAsia="Calibri" w:hAnsiTheme="majorHAnsi" w:cstheme="majorHAnsi"/>
                <w:i/>
                <w:color w:val="auto"/>
                <w:sz w:val="22"/>
                <w:szCs w:val="22"/>
                <w:lang w:eastAsia="en-AU"/>
              </w:rPr>
              <w:t>purposeful, inclusive, respectful, transparent, collaborative</w:t>
            </w:r>
            <w:r w:rsidR="005F49E2" w:rsidRPr="002F5A81">
              <w:rPr>
                <w:rStyle w:val="Strong"/>
                <w:rFonts w:asciiTheme="majorHAnsi" w:eastAsia="Calibri" w:hAnsiTheme="majorHAnsi" w:cstheme="majorHAnsi"/>
                <w:color w:val="auto"/>
                <w:sz w:val="22"/>
                <w:szCs w:val="22"/>
                <w:lang w:eastAsia="en-AU"/>
              </w:rPr>
              <w:t>.</w:t>
            </w:r>
            <w:r w:rsidR="00381315">
              <w:rPr>
                <w:rStyle w:val="Strong"/>
                <w:rFonts w:asciiTheme="majorHAnsi" w:eastAsia="Calibri" w:hAnsiTheme="majorHAnsi" w:cstheme="majorHAnsi"/>
                <w:color w:val="auto"/>
                <w:sz w:val="22"/>
                <w:szCs w:val="22"/>
                <w:vertAlign w:val="superscript"/>
                <w:lang w:eastAsia="en-AU"/>
              </w:rPr>
              <w:t>2</w:t>
            </w:r>
          </w:p>
          <w:p w14:paraId="17C9102E" w14:textId="77777777" w:rsidR="00017CB4" w:rsidRPr="002F5A81" w:rsidRDefault="00017CB4" w:rsidP="00E4217B">
            <w:pPr>
              <w:pStyle w:val="CommentText"/>
              <w:spacing w:line="276" w:lineRule="auto"/>
              <w:rPr>
                <w:rStyle w:val="Strong"/>
                <w:rFonts w:asciiTheme="majorHAnsi" w:eastAsia="MS Gothic" w:hAnsiTheme="majorHAnsi" w:cstheme="majorHAnsi"/>
                <w:b/>
                <w:bCs/>
                <w:color w:val="auto"/>
                <w:sz w:val="22"/>
                <w:szCs w:val="22"/>
                <w:lang w:eastAsia="en-AU"/>
              </w:rPr>
            </w:pPr>
          </w:p>
        </w:tc>
      </w:tr>
      <w:tr w:rsidR="00550EE0" w:rsidRPr="00550EE0" w14:paraId="4F8E83D1" w14:textId="77777777" w:rsidTr="0067255D">
        <w:tc>
          <w:tcPr>
            <w:cnfStyle w:val="001000000000" w:firstRow="0" w:lastRow="0" w:firstColumn="1" w:lastColumn="0" w:oddVBand="0" w:evenVBand="0" w:oddHBand="0" w:evenHBand="0" w:firstRowFirstColumn="0" w:firstRowLastColumn="0" w:lastRowFirstColumn="0" w:lastRowLastColumn="0"/>
            <w:tcW w:w="9782" w:type="dxa"/>
          </w:tcPr>
          <w:p w14:paraId="191047BB" w14:textId="1C641D14" w:rsidR="005859CB" w:rsidRPr="002F5A81" w:rsidRDefault="009B05BD" w:rsidP="00E4217B">
            <w:pPr>
              <w:spacing w:line="276" w:lineRule="auto"/>
              <w:jc w:val="both"/>
              <w:rPr>
                <w:rFonts w:asciiTheme="majorHAnsi" w:hAnsiTheme="majorHAnsi" w:cstheme="majorHAnsi"/>
                <w:b w:val="0"/>
                <w:bCs w:val="0"/>
                <w:color w:val="auto"/>
                <w:sz w:val="22"/>
                <w:szCs w:val="22"/>
              </w:rPr>
            </w:pPr>
            <w:sdt>
              <w:sdtPr>
                <w:rPr>
                  <w:rStyle w:val="Strong"/>
                  <w:rFonts w:asciiTheme="majorHAnsi" w:eastAsia="MS Gothic" w:hAnsiTheme="majorHAnsi" w:cstheme="majorHAnsi"/>
                  <w:sz w:val="22"/>
                  <w:szCs w:val="22"/>
                  <w:lang w:eastAsia="en-AU"/>
                </w:rPr>
                <w:id w:val="-1028635747"/>
                <w14:checkbox>
                  <w14:checked w14:val="0"/>
                  <w14:checkedState w14:val="2612" w14:font="MS Gothic"/>
                  <w14:uncheckedState w14:val="2610" w14:font="MS Gothic"/>
                </w14:checkbox>
              </w:sdtPr>
              <w:sdtEndPr>
                <w:rPr>
                  <w:rStyle w:val="Strong"/>
                </w:rPr>
              </w:sdtEndPr>
              <w:sdtContent>
                <w:r w:rsidR="00753F68" w:rsidRPr="002F5A81">
                  <w:rPr>
                    <w:rStyle w:val="Strong"/>
                    <w:rFonts w:ascii="MS Gothic" w:eastAsia="MS Gothic" w:hAnsi="MS Gothic" w:cstheme="majorHAnsi" w:hint="eastAsia"/>
                    <w:color w:val="auto"/>
                    <w:sz w:val="22"/>
                    <w:szCs w:val="22"/>
                    <w:lang w:eastAsia="en-AU"/>
                  </w:rPr>
                  <w:t>☐</w:t>
                </w:r>
              </w:sdtContent>
            </w:sdt>
            <w:r w:rsidR="00753F68" w:rsidRPr="002F5A81">
              <w:rPr>
                <w:rStyle w:val="Strong"/>
                <w:rFonts w:asciiTheme="majorHAnsi" w:eastAsia="MS Gothic" w:hAnsiTheme="majorHAnsi" w:cstheme="majorHAnsi"/>
                <w:color w:val="auto"/>
                <w:sz w:val="22"/>
                <w:szCs w:val="22"/>
                <w:lang w:eastAsia="en-AU"/>
              </w:rPr>
              <w:t xml:space="preserve"> </w:t>
            </w:r>
            <w:r w:rsidR="005859CB" w:rsidRPr="002F5A81">
              <w:rPr>
                <w:rFonts w:asciiTheme="majorHAnsi" w:eastAsia="Calibri" w:hAnsiTheme="majorHAnsi" w:cstheme="majorHAnsi"/>
                <w:b w:val="0"/>
                <w:bCs w:val="0"/>
                <w:color w:val="auto"/>
                <w:sz w:val="22"/>
                <w:szCs w:val="22"/>
                <w:lang w:eastAsia="en-AU"/>
              </w:rPr>
              <w:t xml:space="preserve">Remember that MND is a </w:t>
            </w:r>
            <w:r w:rsidR="00A17564" w:rsidRPr="002F5A81">
              <w:rPr>
                <w:rFonts w:asciiTheme="majorHAnsi" w:eastAsia="Calibri" w:hAnsiTheme="majorHAnsi" w:cstheme="majorHAnsi"/>
                <w:b w:val="0"/>
                <w:bCs w:val="0"/>
                <w:color w:val="auto"/>
                <w:sz w:val="22"/>
                <w:szCs w:val="22"/>
                <w:lang w:eastAsia="en-AU"/>
              </w:rPr>
              <w:t>p</w:t>
            </w:r>
            <w:r w:rsidR="00A17564" w:rsidRPr="002F5A81">
              <w:rPr>
                <w:rFonts w:asciiTheme="majorHAnsi" w:hAnsiTheme="majorHAnsi" w:cstheme="majorHAnsi"/>
                <w:b w:val="0"/>
                <w:bCs w:val="0"/>
                <w:color w:val="auto"/>
                <w:sz w:val="22"/>
                <w:szCs w:val="22"/>
              </w:rPr>
              <w:t xml:space="preserve">rogressive, </w:t>
            </w:r>
            <w:r w:rsidR="005859CB" w:rsidRPr="002F5A81">
              <w:rPr>
                <w:rFonts w:asciiTheme="majorHAnsi" w:eastAsia="Calibri" w:hAnsiTheme="majorHAnsi" w:cstheme="majorHAnsi"/>
                <w:b w:val="0"/>
                <w:bCs w:val="0"/>
                <w:color w:val="auto"/>
                <w:sz w:val="22"/>
                <w:szCs w:val="22"/>
                <w:lang w:eastAsia="en-AU"/>
              </w:rPr>
              <w:t>terminal illness, h</w:t>
            </w:r>
            <w:r w:rsidR="00AA6FEA" w:rsidRPr="002F5A81">
              <w:rPr>
                <w:rFonts w:asciiTheme="majorHAnsi" w:eastAsia="Calibri" w:hAnsiTheme="majorHAnsi" w:cstheme="majorHAnsi"/>
                <w:b w:val="0"/>
                <w:bCs w:val="0"/>
                <w:color w:val="auto"/>
                <w:sz w:val="22"/>
                <w:szCs w:val="22"/>
                <w:lang w:eastAsia="en-AU"/>
              </w:rPr>
              <w:t>ence it is imperative that professionals</w:t>
            </w:r>
            <w:r w:rsidR="00010005" w:rsidRPr="002F5A81">
              <w:rPr>
                <w:rFonts w:asciiTheme="majorHAnsi" w:eastAsia="Calibri" w:hAnsiTheme="majorHAnsi" w:cstheme="majorHAnsi"/>
                <w:b w:val="0"/>
                <w:bCs w:val="0"/>
                <w:color w:val="auto"/>
                <w:sz w:val="22"/>
                <w:szCs w:val="22"/>
                <w:lang w:eastAsia="en-AU"/>
              </w:rPr>
              <w:t xml:space="preserve"> approach </w:t>
            </w:r>
            <w:r w:rsidR="00734C45" w:rsidRPr="002F5A81">
              <w:rPr>
                <w:rFonts w:asciiTheme="majorHAnsi" w:eastAsia="Calibri" w:hAnsiTheme="majorHAnsi" w:cstheme="majorHAnsi"/>
                <w:b w:val="0"/>
                <w:bCs w:val="0"/>
                <w:color w:val="auto"/>
                <w:sz w:val="22"/>
                <w:szCs w:val="22"/>
                <w:lang w:eastAsia="en-AU"/>
              </w:rPr>
              <w:t xml:space="preserve">all aspects of </w:t>
            </w:r>
            <w:r w:rsidR="00010005" w:rsidRPr="002F5A81">
              <w:rPr>
                <w:rFonts w:asciiTheme="majorHAnsi" w:eastAsia="Calibri" w:hAnsiTheme="majorHAnsi" w:cstheme="majorHAnsi"/>
                <w:b w:val="0"/>
                <w:bCs w:val="0"/>
                <w:color w:val="auto"/>
                <w:sz w:val="22"/>
                <w:szCs w:val="22"/>
                <w:lang w:eastAsia="en-AU"/>
              </w:rPr>
              <w:t>engagement</w:t>
            </w:r>
            <w:r w:rsidR="00AA6FEA" w:rsidRPr="002F5A81">
              <w:rPr>
                <w:rFonts w:asciiTheme="majorHAnsi" w:eastAsia="Calibri" w:hAnsiTheme="majorHAnsi" w:cstheme="majorHAnsi"/>
                <w:b w:val="0"/>
                <w:bCs w:val="0"/>
                <w:color w:val="auto"/>
                <w:sz w:val="22"/>
                <w:szCs w:val="22"/>
                <w:lang w:eastAsia="en-AU"/>
              </w:rPr>
              <w:t xml:space="preserve"> with compassion</w:t>
            </w:r>
            <w:r w:rsidR="00A17564" w:rsidRPr="002F5A81">
              <w:rPr>
                <w:rFonts w:asciiTheme="majorHAnsi" w:eastAsia="Calibri" w:hAnsiTheme="majorHAnsi" w:cstheme="majorHAnsi"/>
                <w:b w:val="0"/>
                <w:bCs w:val="0"/>
                <w:color w:val="auto"/>
                <w:sz w:val="22"/>
                <w:szCs w:val="22"/>
                <w:lang w:eastAsia="en-AU"/>
              </w:rPr>
              <w:t>,</w:t>
            </w:r>
            <w:r w:rsidR="00A17564" w:rsidRPr="002F5A81">
              <w:rPr>
                <w:rFonts w:asciiTheme="majorHAnsi" w:hAnsiTheme="majorHAnsi" w:cstheme="majorHAnsi"/>
                <w:b w:val="0"/>
                <w:bCs w:val="0"/>
                <w:color w:val="auto"/>
              </w:rPr>
              <w:t xml:space="preserve"> </w:t>
            </w:r>
            <w:r w:rsidR="00AA6FEA" w:rsidRPr="002F5A81">
              <w:rPr>
                <w:rFonts w:asciiTheme="majorHAnsi" w:eastAsia="Calibri" w:hAnsiTheme="majorHAnsi" w:cstheme="majorHAnsi"/>
                <w:b w:val="0"/>
                <w:bCs w:val="0"/>
                <w:color w:val="auto"/>
                <w:sz w:val="22"/>
                <w:szCs w:val="22"/>
                <w:lang w:eastAsia="en-AU"/>
              </w:rPr>
              <w:t>empathy</w:t>
            </w:r>
            <w:r w:rsidR="00A17564" w:rsidRPr="002F5A81">
              <w:rPr>
                <w:rFonts w:asciiTheme="majorHAnsi" w:eastAsia="Calibri" w:hAnsiTheme="majorHAnsi" w:cstheme="majorHAnsi"/>
                <w:b w:val="0"/>
                <w:bCs w:val="0"/>
                <w:color w:val="auto"/>
                <w:sz w:val="22"/>
                <w:szCs w:val="22"/>
                <w:lang w:eastAsia="en-AU"/>
              </w:rPr>
              <w:t xml:space="preserve"> </w:t>
            </w:r>
            <w:r w:rsidR="00A17564" w:rsidRPr="002F5A81">
              <w:rPr>
                <w:rFonts w:asciiTheme="majorHAnsi" w:hAnsiTheme="majorHAnsi" w:cstheme="majorHAnsi"/>
                <w:b w:val="0"/>
                <w:bCs w:val="0"/>
                <w:color w:val="auto"/>
                <w:sz w:val="22"/>
                <w:szCs w:val="22"/>
              </w:rPr>
              <w:t>and flexibility</w:t>
            </w:r>
            <w:r w:rsidR="009D6E0D" w:rsidRPr="002F5A81">
              <w:rPr>
                <w:rStyle w:val="Strong"/>
                <w:rFonts w:asciiTheme="majorHAnsi" w:hAnsiTheme="majorHAnsi" w:cstheme="majorHAnsi"/>
                <w:color w:val="auto"/>
                <w:sz w:val="22"/>
                <w:szCs w:val="22"/>
              </w:rPr>
              <w:t>.</w:t>
            </w:r>
          </w:p>
          <w:p w14:paraId="189CB9BF" w14:textId="77777777" w:rsidR="005859CB" w:rsidRPr="002F5A81" w:rsidRDefault="005859CB" w:rsidP="00E4217B">
            <w:pPr>
              <w:pStyle w:val="CommentText"/>
              <w:spacing w:line="276" w:lineRule="auto"/>
              <w:rPr>
                <w:rStyle w:val="Strong"/>
                <w:rFonts w:asciiTheme="majorHAnsi" w:eastAsia="MS Gothic" w:hAnsiTheme="majorHAnsi" w:cstheme="majorHAnsi"/>
                <w:b/>
                <w:bCs/>
                <w:color w:val="auto"/>
                <w:sz w:val="22"/>
                <w:szCs w:val="22"/>
                <w:lang w:eastAsia="en-AU"/>
              </w:rPr>
            </w:pPr>
          </w:p>
        </w:tc>
      </w:tr>
      <w:tr w:rsidR="00550EE0" w:rsidRPr="00550EE0" w14:paraId="632A3C75" w14:textId="77777777" w:rsidTr="0067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1B0241BC" w14:textId="27EBE67D" w:rsidR="00F52C09" w:rsidRPr="002F5A81" w:rsidRDefault="009B05BD" w:rsidP="00E4217B">
            <w:pPr>
              <w:spacing w:line="276" w:lineRule="auto"/>
              <w:jc w:val="both"/>
              <w:rPr>
                <w:rStyle w:val="Strong"/>
                <w:rFonts w:asciiTheme="majorHAnsi" w:eastAsia="Calibri" w:hAnsiTheme="majorHAnsi" w:cstheme="majorHAnsi"/>
                <w:color w:val="auto"/>
                <w:sz w:val="22"/>
                <w:szCs w:val="22"/>
                <w:lang w:eastAsia="en-AU"/>
              </w:rPr>
            </w:pPr>
            <w:sdt>
              <w:sdtPr>
                <w:rPr>
                  <w:rStyle w:val="Strong"/>
                  <w:rFonts w:asciiTheme="majorHAnsi" w:eastAsia="Calibri" w:hAnsiTheme="majorHAnsi" w:cstheme="majorHAnsi"/>
                  <w:sz w:val="22"/>
                  <w:szCs w:val="22"/>
                  <w:lang w:eastAsia="en-AU"/>
                </w:rPr>
                <w:id w:val="978350848"/>
                <w14:checkbox>
                  <w14:checked w14:val="0"/>
                  <w14:checkedState w14:val="2612" w14:font="MS Gothic"/>
                  <w14:uncheckedState w14:val="2610" w14:font="MS Gothic"/>
                </w14:checkbox>
              </w:sdtPr>
              <w:sdtEndPr>
                <w:rPr>
                  <w:rStyle w:val="Strong"/>
                </w:rPr>
              </w:sdtEndPr>
              <w:sdtContent>
                <w:r w:rsidR="00753F68" w:rsidRPr="002F5A81">
                  <w:rPr>
                    <w:rStyle w:val="Strong"/>
                    <w:rFonts w:ascii="MS Gothic" w:eastAsia="MS Gothic" w:hAnsi="MS Gothic" w:cstheme="majorHAnsi" w:hint="eastAsia"/>
                    <w:color w:val="auto"/>
                    <w:sz w:val="22"/>
                    <w:szCs w:val="22"/>
                    <w:lang w:eastAsia="en-AU"/>
                  </w:rPr>
                  <w:t>☐</w:t>
                </w:r>
              </w:sdtContent>
            </w:sdt>
            <w:r w:rsidR="00753F68" w:rsidRPr="002F5A81">
              <w:rPr>
                <w:rStyle w:val="Strong"/>
                <w:rFonts w:asciiTheme="majorHAnsi" w:eastAsia="Calibri" w:hAnsiTheme="majorHAnsi" w:cstheme="majorHAnsi"/>
                <w:color w:val="auto"/>
                <w:sz w:val="22"/>
                <w:szCs w:val="22"/>
                <w:lang w:eastAsia="en-AU"/>
              </w:rPr>
              <w:t xml:space="preserve"> </w:t>
            </w:r>
            <w:r w:rsidR="00F52C09" w:rsidRPr="002F5A81">
              <w:rPr>
                <w:rStyle w:val="Strong"/>
                <w:rFonts w:asciiTheme="majorHAnsi" w:eastAsia="Calibri" w:hAnsiTheme="majorHAnsi" w:cstheme="majorHAnsi"/>
                <w:color w:val="auto"/>
                <w:sz w:val="22"/>
                <w:szCs w:val="22"/>
                <w:lang w:eastAsia="en-AU"/>
              </w:rPr>
              <w:t xml:space="preserve">Aim to </w:t>
            </w:r>
            <w:r w:rsidR="002C599C" w:rsidRPr="002F5A81">
              <w:rPr>
                <w:rStyle w:val="Strong"/>
                <w:rFonts w:asciiTheme="majorHAnsi" w:eastAsia="Calibri" w:hAnsiTheme="majorHAnsi" w:cstheme="majorHAnsi"/>
                <w:color w:val="auto"/>
                <w:sz w:val="22"/>
                <w:szCs w:val="22"/>
                <w:lang w:eastAsia="en-AU"/>
              </w:rPr>
              <w:t xml:space="preserve">include </w:t>
            </w:r>
            <w:r w:rsidR="00F52C09" w:rsidRPr="002F5A81">
              <w:rPr>
                <w:rStyle w:val="Strong"/>
                <w:rFonts w:asciiTheme="majorHAnsi" w:eastAsia="Calibri" w:hAnsiTheme="majorHAnsi" w:cstheme="majorHAnsi"/>
                <w:color w:val="auto"/>
                <w:sz w:val="22"/>
                <w:szCs w:val="22"/>
                <w:lang w:eastAsia="en-AU"/>
              </w:rPr>
              <w:t>lived experience in all stages of your activity</w:t>
            </w:r>
            <w:r w:rsidR="00523BE8" w:rsidRPr="002F5A81">
              <w:rPr>
                <w:rStyle w:val="Strong"/>
                <w:rFonts w:asciiTheme="majorHAnsi" w:eastAsia="Calibri" w:hAnsiTheme="majorHAnsi" w:cstheme="majorHAnsi"/>
                <w:color w:val="auto"/>
                <w:sz w:val="22"/>
                <w:szCs w:val="22"/>
                <w:lang w:eastAsia="en-AU"/>
              </w:rPr>
              <w:t xml:space="preserve"> (where feasible)</w:t>
            </w:r>
            <w:r w:rsidR="00F52C09" w:rsidRPr="002F5A81">
              <w:rPr>
                <w:rStyle w:val="Strong"/>
                <w:rFonts w:asciiTheme="majorHAnsi" w:eastAsia="Calibri" w:hAnsiTheme="majorHAnsi" w:cstheme="majorHAnsi"/>
                <w:color w:val="auto"/>
                <w:sz w:val="22"/>
                <w:szCs w:val="22"/>
                <w:lang w:eastAsia="en-AU"/>
              </w:rPr>
              <w:t xml:space="preserve">, providing opportunities for people to partner </w:t>
            </w:r>
            <w:r w:rsidR="00B35F03" w:rsidRPr="002F5A81">
              <w:rPr>
                <w:rStyle w:val="Strong"/>
                <w:rFonts w:asciiTheme="majorHAnsi" w:eastAsia="Calibri" w:hAnsiTheme="majorHAnsi" w:cstheme="majorHAnsi"/>
                <w:color w:val="auto"/>
                <w:sz w:val="22"/>
                <w:szCs w:val="22"/>
                <w:lang w:eastAsia="en-AU"/>
              </w:rPr>
              <w:t xml:space="preserve">and co-design activities </w:t>
            </w:r>
            <w:r w:rsidR="00F52C09" w:rsidRPr="002F5A81">
              <w:rPr>
                <w:rStyle w:val="Strong"/>
                <w:rFonts w:asciiTheme="majorHAnsi" w:eastAsia="Calibri" w:hAnsiTheme="majorHAnsi" w:cstheme="majorHAnsi"/>
                <w:color w:val="auto"/>
                <w:sz w:val="22"/>
                <w:szCs w:val="22"/>
                <w:lang w:eastAsia="en-AU"/>
              </w:rPr>
              <w:t>with you</w:t>
            </w:r>
            <w:r w:rsidR="009B5EC5">
              <w:rPr>
                <w:rStyle w:val="Strong"/>
                <w:rFonts w:asciiTheme="majorHAnsi" w:eastAsia="Calibri" w:hAnsiTheme="majorHAnsi" w:cstheme="majorHAnsi"/>
                <w:color w:val="auto"/>
                <w:sz w:val="22"/>
                <w:szCs w:val="22"/>
                <w:vertAlign w:val="superscript"/>
                <w:lang w:eastAsia="en-AU"/>
              </w:rPr>
              <w:t>1</w:t>
            </w:r>
            <w:r w:rsidR="00640D75">
              <w:rPr>
                <w:rStyle w:val="Strong"/>
                <w:rFonts w:asciiTheme="majorHAnsi" w:eastAsia="Calibri" w:hAnsiTheme="majorHAnsi" w:cstheme="majorHAnsi"/>
                <w:color w:val="auto"/>
                <w:sz w:val="22"/>
                <w:szCs w:val="22"/>
                <w:vertAlign w:val="superscript"/>
                <w:lang w:eastAsia="en-AU"/>
              </w:rPr>
              <w:t>,</w:t>
            </w:r>
            <w:r w:rsidR="00640D75">
              <w:rPr>
                <w:rStyle w:val="Strong"/>
                <w:rFonts w:eastAsia="Calibri"/>
                <w:sz w:val="22"/>
                <w:szCs w:val="22"/>
                <w:vertAlign w:val="superscript"/>
                <w:lang w:eastAsia="en-AU"/>
              </w:rPr>
              <w:t>2</w:t>
            </w:r>
            <w:r w:rsidR="00F52C09" w:rsidRPr="002F5A81">
              <w:rPr>
                <w:rStyle w:val="Strong"/>
                <w:rFonts w:asciiTheme="majorHAnsi" w:eastAsia="Calibri" w:hAnsiTheme="majorHAnsi" w:cstheme="majorHAnsi"/>
                <w:color w:val="auto"/>
                <w:sz w:val="22"/>
                <w:szCs w:val="22"/>
                <w:lang w:eastAsia="en-AU"/>
              </w:rPr>
              <w:t xml:space="preserve">, </w:t>
            </w:r>
            <w:r w:rsidR="00BC07B2" w:rsidRPr="002F5A81">
              <w:rPr>
                <w:rStyle w:val="Strong"/>
                <w:rFonts w:asciiTheme="majorHAnsi" w:eastAsia="Calibri" w:hAnsiTheme="majorHAnsi" w:cstheme="majorHAnsi"/>
                <w:color w:val="auto"/>
                <w:sz w:val="22"/>
                <w:szCs w:val="22"/>
                <w:lang w:eastAsia="en-AU"/>
              </w:rPr>
              <w:t xml:space="preserve">rather than </w:t>
            </w:r>
            <w:r w:rsidR="00F52C09" w:rsidRPr="002F5A81">
              <w:rPr>
                <w:rStyle w:val="Strong"/>
                <w:rFonts w:asciiTheme="majorHAnsi" w:eastAsia="Calibri" w:hAnsiTheme="majorHAnsi" w:cstheme="majorHAnsi"/>
                <w:color w:val="auto"/>
                <w:sz w:val="22"/>
                <w:szCs w:val="22"/>
                <w:lang w:eastAsia="en-AU"/>
              </w:rPr>
              <w:t>soliciting minor input after work is nearly complete.</w:t>
            </w:r>
            <w:r w:rsidR="00592CFC" w:rsidRPr="002F5A81">
              <w:rPr>
                <w:rStyle w:val="Strong"/>
                <w:rFonts w:asciiTheme="majorHAnsi" w:eastAsia="Calibri" w:hAnsiTheme="majorHAnsi" w:cstheme="majorHAnsi"/>
                <w:color w:val="auto"/>
                <w:sz w:val="22"/>
                <w:szCs w:val="22"/>
                <w:lang w:eastAsia="en-AU"/>
              </w:rPr>
              <w:t xml:space="preserve"> </w:t>
            </w:r>
          </w:p>
          <w:p w14:paraId="58662F1C" w14:textId="77777777" w:rsidR="00F52C09" w:rsidRPr="002F5A81" w:rsidRDefault="00F52C09" w:rsidP="00E4217B">
            <w:pPr>
              <w:spacing w:line="276" w:lineRule="auto"/>
              <w:jc w:val="both"/>
              <w:rPr>
                <w:rStyle w:val="Strong"/>
                <w:rFonts w:asciiTheme="majorHAnsi" w:eastAsia="Calibri" w:hAnsiTheme="majorHAnsi" w:cstheme="majorHAnsi"/>
                <w:bCs/>
                <w:color w:val="auto"/>
                <w:sz w:val="22"/>
                <w:szCs w:val="22"/>
                <w:lang w:eastAsia="en-AU"/>
              </w:rPr>
            </w:pPr>
          </w:p>
        </w:tc>
      </w:tr>
      <w:tr w:rsidR="00550EE0" w:rsidRPr="00550EE0" w14:paraId="4A36DBD9" w14:textId="77777777" w:rsidTr="0067255D">
        <w:tc>
          <w:tcPr>
            <w:cnfStyle w:val="001000000000" w:firstRow="0" w:lastRow="0" w:firstColumn="1" w:lastColumn="0" w:oddVBand="0" w:evenVBand="0" w:oddHBand="0" w:evenHBand="0" w:firstRowFirstColumn="0" w:firstRowLastColumn="0" w:lastRowFirstColumn="0" w:lastRowLastColumn="0"/>
            <w:tcW w:w="9782" w:type="dxa"/>
          </w:tcPr>
          <w:p w14:paraId="6763FDC5" w14:textId="47BC3838" w:rsidR="00F52C09" w:rsidRPr="002F5A81" w:rsidRDefault="009B05BD" w:rsidP="00E4217B">
            <w:pPr>
              <w:spacing w:line="276" w:lineRule="auto"/>
              <w:jc w:val="both"/>
              <w:rPr>
                <w:rStyle w:val="Strong"/>
                <w:rFonts w:asciiTheme="majorHAnsi" w:eastAsia="Calibri" w:hAnsiTheme="majorHAnsi" w:cstheme="majorHAnsi"/>
                <w:color w:val="auto"/>
                <w:sz w:val="22"/>
                <w:szCs w:val="22"/>
                <w:lang w:eastAsia="en-AU"/>
              </w:rPr>
            </w:pPr>
            <w:sdt>
              <w:sdtPr>
                <w:rPr>
                  <w:rStyle w:val="Strong"/>
                  <w:rFonts w:asciiTheme="majorHAnsi" w:eastAsia="Calibri" w:hAnsiTheme="majorHAnsi" w:cstheme="majorHAnsi"/>
                  <w:sz w:val="22"/>
                  <w:szCs w:val="22"/>
                  <w:lang w:eastAsia="en-AU"/>
                </w:rPr>
                <w:id w:val="-2041351125"/>
                <w14:checkbox>
                  <w14:checked w14:val="0"/>
                  <w14:checkedState w14:val="2612" w14:font="MS Gothic"/>
                  <w14:uncheckedState w14:val="2610" w14:font="MS Gothic"/>
                </w14:checkbox>
              </w:sdtPr>
              <w:sdtEndPr>
                <w:rPr>
                  <w:rStyle w:val="Strong"/>
                </w:rPr>
              </w:sdtEndPr>
              <w:sdtContent>
                <w:r w:rsidR="00753F68" w:rsidRPr="002F5A81">
                  <w:rPr>
                    <w:rStyle w:val="Strong"/>
                    <w:rFonts w:ascii="MS Gothic" w:eastAsia="MS Gothic" w:hAnsi="MS Gothic" w:cstheme="majorHAnsi" w:hint="eastAsia"/>
                    <w:color w:val="auto"/>
                    <w:sz w:val="22"/>
                    <w:szCs w:val="22"/>
                    <w:lang w:eastAsia="en-AU"/>
                  </w:rPr>
                  <w:t>☐</w:t>
                </w:r>
              </w:sdtContent>
            </w:sdt>
            <w:r w:rsidR="00753F68" w:rsidRPr="002F5A81">
              <w:rPr>
                <w:rStyle w:val="Strong"/>
                <w:rFonts w:asciiTheme="majorHAnsi" w:eastAsia="Calibri" w:hAnsiTheme="majorHAnsi" w:cstheme="majorHAnsi"/>
                <w:color w:val="auto"/>
                <w:sz w:val="22"/>
                <w:szCs w:val="22"/>
                <w:lang w:eastAsia="en-AU"/>
              </w:rPr>
              <w:t xml:space="preserve"> </w:t>
            </w:r>
            <w:r w:rsidR="00F52C09" w:rsidRPr="002F5A81">
              <w:rPr>
                <w:rStyle w:val="Strong"/>
                <w:rFonts w:asciiTheme="majorHAnsi" w:eastAsia="Calibri" w:hAnsiTheme="majorHAnsi" w:cstheme="majorHAnsi"/>
                <w:color w:val="auto"/>
                <w:sz w:val="22"/>
                <w:szCs w:val="22"/>
                <w:lang w:eastAsia="en-AU"/>
              </w:rPr>
              <w:t xml:space="preserve">Don’t engage to simply “tick a box.” </w:t>
            </w:r>
            <w:r w:rsidR="00064511" w:rsidRPr="002F5A81">
              <w:rPr>
                <w:rStyle w:val="Strong"/>
                <w:rFonts w:asciiTheme="majorHAnsi" w:eastAsia="Calibri" w:hAnsiTheme="majorHAnsi" w:cstheme="majorHAnsi"/>
                <w:color w:val="auto"/>
                <w:sz w:val="22"/>
                <w:szCs w:val="22"/>
                <w:lang w:eastAsia="en-AU"/>
              </w:rPr>
              <w:t xml:space="preserve">Be </w:t>
            </w:r>
            <w:r w:rsidR="00BC58CA" w:rsidRPr="002F5A81">
              <w:rPr>
                <w:rStyle w:val="Strong"/>
                <w:rFonts w:asciiTheme="majorHAnsi" w:eastAsia="Calibri" w:hAnsiTheme="majorHAnsi" w:cstheme="majorHAnsi"/>
                <w:color w:val="auto"/>
                <w:sz w:val="22"/>
                <w:szCs w:val="22"/>
                <w:lang w:eastAsia="en-AU"/>
              </w:rPr>
              <w:t xml:space="preserve">genuinely </w:t>
            </w:r>
            <w:r w:rsidR="00064511" w:rsidRPr="002F5A81">
              <w:rPr>
                <w:rStyle w:val="Strong"/>
                <w:rFonts w:asciiTheme="majorHAnsi" w:eastAsia="Calibri" w:hAnsiTheme="majorHAnsi" w:cstheme="majorHAnsi"/>
                <w:color w:val="auto"/>
                <w:sz w:val="22"/>
                <w:szCs w:val="22"/>
                <w:lang w:eastAsia="en-AU"/>
              </w:rPr>
              <w:t xml:space="preserve">open to learning from </w:t>
            </w:r>
            <w:r w:rsidR="00DA668F" w:rsidRPr="002F5A81">
              <w:rPr>
                <w:rStyle w:val="Strong"/>
                <w:rFonts w:asciiTheme="majorHAnsi" w:eastAsia="Calibri" w:hAnsiTheme="majorHAnsi" w:cstheme="majorHAnsi"/>
                <w:color w:val="auto"/>
                <w:sz w:val="22"/>
                <w:szCs w:val="22"/>
                <w:lang w:eastAsia="en-AU"/>
              </w:rPr>
              <w:t>p</w:t>
            </w:r>
            <w:r w:rsidR="00DA668F" w:rsidRPr="002F5A81">
              <w:rPr>
                <w:rStyle w:val="Strong"/>
                <w:rFonts w:asciiTheme="majorHAnsi" w:hAnsiTheme="majorHAnsi" w:cstheme="majorHAnsi"/>
                <w:color w:val="auto"/>
                <w:sz w:val="22"/>
                <w:szCs w:val="22"/>
              </w:rPr>
              <w:t>eople with lived experience.</w:t>
            </w:r>
          </w:p>
          <w:p w14:paraId="371C0D4C" w14:textId="77777777" w:rsidR="00F52C09" w:rsidRPr="002F5A81" w:rsidRDefault="00F52C09" w:rsidP="00E4217B">
            <w:pPr>
              <w:spacing w:line="276" w:lineRule="auto"/>
              <w:jc w:val="both"/>
              <w:rPr>
                <w:rStyle w:val="Strong"/>
                <w:rFonts w:asciiTheme="majorHAnsi" w:eastAsia="Calibri" w:hAnsiTheme="majorHAnsi" w:cstheme="majorHAnsi"/>
                <w:bCs/>
                <w:color w:val="auto"/>
                <w:sz w:val="22"/>
                <w:szCs w:val="22"/>
                <w:lang w:eastAsia="en-AU"/>
              </w:rPr>
            </w:pPr>
          </w:p>
        </w:tc>
      </w:tr>
      <w:tr w:rsidR="00550EE0" w:rsidRPr="00550EE0" w14:paraId="6F836B75" w14:textId="77777777" w:rsidTr="0067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32D94151" w14:textId="3C030CB1" w:rsidR="004E74A0" w:rsidRPr="00A56770" w:rsidRDefault="009B05BD" w:rsidP="00E4217B">
            <w:pPr>
              <w:spacing w:line="276" w:lineRule="auto"/>
              <w:jc w:val="both"/>
              <w:rPr>
                <w:rStyle w:val="Strong"/>
                <w:rFonts w:asciiTheme="majorHAnsi" w:eastAsia="Calibri" w:hAnsiTheme="majorHAnsi" w:cstheme="majorHAnsi"/>
                <w:color w:val="auto"/>
                <w:sz w:val="22"/>
                <w:szCs w:val="22"/>
                <w:vertAlign w:val="superscript"/>
                <w:lang w:eastAsia="en-AU"/>
              </w:rPr>
            </w:pPr>
            <w:sdt>
              <w:sdtPr>
                <w:rPr>
                  <w:rStyle w:val="Strong"/>
                  <w:rFonts w:asciiTheme="majorHAnsi" w:eastAsia="Calibri" w:hAnsiTheme="majorHAnsi" w:cstheme="majorHAnsi"/>
                  <w:sz w:val="22"/>
                  <w:szCs w:val="22"/>
                  <w:lang w:eastAsia="en-AU"/>
                </w:rPr>
                <w:id w:val="-1590607624"/>
                <w14:checkbox>
                  <w14:checked w14:val="0"/>
                  <w14:checkedState w14:val="2612" w14:font="MS Gothic"/>
                  <w14:uncheckedState w14:val="2610" w14:font="MS Gothic"/>
                </w14:checkbox>
              </w:sdtPr>
              <w:sdtEndPr>
                <w:rPr>
                  <w:rStyle w:val="Strong"/>
                </w:rPr>
              </w:sdtEndPr>
              <w:sdtContent>
                <w:r w:rsidR="004E74A0" w:rsidRPr="002F5A81">
                  <w:rPr>
                    <w:rStyle w:val="Strong"/>
                    <w:rFonts w:ascii="Segoe UI Symbol" w:eastAsia="MS Gothic" w:hAnsi="Segoe UI Symbol" w:cs="Segoe UI Symbol"/>
                    <w:color w:val="auto"/>
                    <w:sz w:val="22"/>
                    <w:szCs w:val="22"/>
                    <w:lang w:eastAsia="en-AU"/>
                  </w:rPr>
                  <w:t>☐</w:t>
                </w:r>
              </w:sdtContent>
            </w:sdt>
            <w:r w:rsidR="00753F68" w:rsidRPr="002F5A81">
              <w:rPr>
                <w:rStyle w:val="Strong"/>
                <w:rFonts w:asciiTheme="majorHAnsi" w:eastAsia="Calibri" w:hAnsiTheme="majorHAnsi" w:cstheme="majorHAnsi"/>
                <w:color w:val="auto"/>
                <w:sz w:val="22"/>
                <w:szCs w:val="22"/>
                <w:lang w:eastAsia="en-AU"/>
              </w:rPr>
              <w:t xml:space="preserve"> </w:t>
            </w:r>
            <w:r w:rsidR="004E74A0" w:rsidRPr="002F5A81">
              <w:rPr>
                <w:rStyle w:val="Strong"/>
                <w:rFonts w:asciiTheme="majorHAnsi" w:eastAsia="Calibri" w:hAnsiTheme="majorHAnsi" w:cstheme="majorHAnsi"/>
                <w:color w:val="auto"/>
                <w:sz w:val="22"/>
                <w:szCs w:val="22"/>
                <w:lang w:eastAsia="en-AU"/>
              </w:rPr>
              <w:t xml:space="preserve">Consider the </w:t>
            </w:r>
            <w:r w:rsidR="004E74A0" w:rsidRPr="002F5A81">
              <w:rPr>
                <w:rStyle w:val="Strong"/>
                <w:rFonts w:asciiTheme="majorHAnsi" w:eastAsia="Calibri" w:hAnsiTheme="majorHAnsi" w:cstheme="majorHAnsi"/>
                <w:i/>
                <w:color w:val="auto"/>
                <w:sz w:val="22"/>
                <w:szCs w:val="22"/>
                <w:lang w:eastAsia="en-AU"/>
              </w:rPr>
              <w:t>level of</w:t>
            </w:r>
            <w:r w:rsidR="00CC640D" w:rsidRPr="002F5A81">
              <w:rPr>
                <w:rStyle w:val="Strong"/>
                <w:rFonts w:asciiTheme="majorHAnsi" w:eastAsia="Calibri" w:hAnsiTheme="majorHAnsi" w:cstheme="majorHAnsi"/>
                <w:i/>
                <w:color w:val="auto"/>
                <w:sz w:val="22"/>
                <w:szCs w:val="22"/>
                <w:lang w:eastAsia="en-AU"/>
              </w:rPr>
              <w:t xml:space="preserve"> input</w:t>
            </w:r>
            <w:r w:rsidR="004E74A0" w:rsidRPr="002F5A81">
              <w:rPr>
                <w:rStyle w:val="Strong"/>
                <w:rFonts w:asciiTheme="majorHAnsi" w:eastAsia="Calibri" w:hAnsiTheme="majorHAnsi" w:cstheme="majorHAnsi"/>
                <w:color w:val="auto"/>
                <w:sz w:val="22"/>
                <w:szCs w:val="22"/>
                <w:lang w:eastAsia="en-AU"/>
              </w:rPr>
              <w:t xml:space="preserve"> your activity requires</w:t>
            </w:r>
            <w:r w:rsidR="00A56770">
              <w:rPr>
                <w:rStyle w:val="Strong"/>
                <w:rFonts w:asciiTheme="majorHAnsi" w:eastAsia="Calibri" w:hAnsiTheme="majorHAnsi" w:cstheme="majorHAnsi"/>
                <w:color w:val="auto"/>
                <w:sz w:val="22"/>
                <w:szCs w:val="22"/>
                <w:vertAlign w:val="superscript"/>
                <w:lang w:eastAsia="en-AU"/>
              </w:rPr>
              <w:t>2,4</w:t>
            </w:r>
            <w:r w:rsidR="004E74A0" w:rsidRPr="002F5A81">
              <w:rPr>
                <w:rStyle w:val="Strong"/>
                <w:rFonts w:asciiTheme="majorHAnsi" w:eastAsia="Calibri" w:hAnsiTheme="majorHAnsi" w:cstheme="majorHAnsi"/>
                <w:color w:val="auto"/>
                <w:sz w:val="22"/>
                <w:szCs w:val="22"/>
                <w:lang w:eastAsia="en-AU"/>
              </w:rPr>
              <w:t xml:space="preserve">, as well as which engagement </w:t>
            </w:r>
            <w:r w:rsidR="004E74A0" w:rsidRPr="002F5A81">
              <w:rPr>
                <w:rStyle w:val="Strong"/>
                <w:rFonts w:asciiTheme="majorHAnsi" w:eastAsia="Calibri" w:hAnsiTheme="majorHAnsi" w:cstheme="majorHAnsi"/>
                <w:i/>
                <w:color w:val="auto"/>
                <w:sz w:val="22"/>
                <w:szCs w:val="22"/>
                <w:lang w:eastAsia="en-AU"/>
              </w:rPr>
              <w:t>methods</w:t>
            </w:r>
            <w:r w:rsidR="004E74A0" w:rsidRPr="002F5A81">
              <w:rPr>
                <w:rStyle w:val="Strong"/>
                <w:rFonts w:asciiTheme="majorHAnsi" w:eastAsia="Calibri" w:hAnsiTheme="majorHAnsi" w:cstheme="majorHAnsi"/>
                <w:color w:val="auto"/>
                <w:sz w:val="22"/>
                <w:szCs w:val="22"/>
                <w:lang w:eastAsia="en-AU"/>
              </w:rPr>
              <w:t xml:space="preserve"> you might adopt.</w:t>
            </w:r>
            <w:r w:rsidR="00A56770">
              <w:rPr>
                <w:rStyle w:val="Strong"/>
                <w:rFonts w:asciiTheme="majorHAnsi" w:eastAsia="Calibri" w:hAnsiTheme="majorHAnsi" w:cstheme="majorHAnsi"/>
                <w:color w:val="auto"/>
                <w:sz w:val="22"/>
                <w:szCs w:val="22"/>
                <w:vertAlign w:val="superscript"/>
                <w:lang w:eastAsia="en-AU"/>
              </w:rPr>
              <w:t>3,5,6</w:t>
            </w:r>
          </w:p>
          <w:p w14:paraId="4A63BE2C" w14:textId="77777777" w:rsidR="004E74A0" w:rsidRPr="002F5A81" w:rsidRDefault="004E74A0" w:rsidP="00E4217B">
            <w:pPr>
              <w:spacing w:line="276" w:lineRule="auto"/>
              <w:jc w:val="both"/>
              <w:rPr>
                <w:rStyle w:val="Strong"/>
                <w:rFonts w:asciiTheme="majorHAnsi" w:eastAsia="Calibri" w:hAnsiTheme="majorHAnsi" w:cstheme="majorHAnsi"/>
                <w:color w:val="auto"/>
                <w:sz w:val="22"/>
                <w:szCs w:val="22"/>
                <w:lang w:eastAsia="en-AU"/>
              </w:rPr>
            </w:pPr>
          </w:p>
        </w:tc>
      </w:tr>
      <w:tr w:rsidR="00550EE0" w:rsidRPr="00550EE0" w14:paraId="2C595B4A" w14:textId="77777777" w:rsidTr="0067255D">
        <w:tc>
          <w:tcPr>
            <w:cnfStyle w:val="001000000000" w:firstRow="0" w:lastRow="0" w:firstColumn="1" w:lastColumn="0" w:oddVBand="0" w:evenVBand="0" w:oddHBand="0" w:evenHBand="0" w:firstRowFirstColumn="0" w:firstRowLastColumn="0" w:lastRowFirstColumn="0" w:lastRowLastColumn="0"/>
            <w:tcW w:w="9782" w:type="dxa"/>
          </w:tcPr>
          <w:p w14:paraId="4C157938" w14:textId="2A8F4A32" w:rsidR="00F52C09" w:rsidRPr="002F5A81" w:rsidRDefault="009B05BD" w:rsidP="00E4217B">
            <w:pPr>
              <w:spacing w:line="276" w:lineRule="auto"/>
              <w:jc w:val="both"/>
              <w:rPr>
                <w:rFonts w:asciiTheme="majorHAnsi" w:hAnsiTheme="majorHAnsi" w:cstheme="majorHAnsi"/>
                <w:b w:val="0"/>
                <w:color w:val="auto"/>
                <w:sz w:val="22"/>
                <w:szCs w:val="22"/>
                <w:shd w:val="clear" w:color="auto" w:fill="FFFFFF"/>
              </w:rPr>
            </w:pPr>
            <w:sdt>
              <w:sdtPr>
                <w:rPr>
                  <w:rStyle w:val="Strong"/>
                  <w:rFonts w:asciiTheme="majorHAnsi" w:eastAsia="Calibri" w:hAnsiTheme="majorHAnsi" w:cstheme="majorHAnsi"/>
                  <w:sz w:val="22"/>
                  <w:szCs w:val="22"/>
                  <w:lang w:eastAsia="en-AU"/>
                </w:rPr>
                <w:id w:val="401183686"/>
                <w14:checkbox>
                  <w14:checked w14:val="0"/>
                  <w14:checkedState w14:val="2612" w14:font="MS Gothic"/>
                  <w14:uncheckedState w14:val="2610" w14:font="MS Gothic"/>
                </w14:checkbox>
              </w:sdtPr>
              <w:sdtEndPr>
                <w:rPr>
                  <w:rStyle w:val="Strong"/>
                </w:rPr>
              </w:sdtEndPr>
              <w:sdtContent>
                <w:r w:rsidR="00F52C09" w:rsidRPr="002F5A81">
                  <w:rPr>
                    <w:rStyle w:val="Strong"/>
                    <w:rFonts w:ascii="Segoe UI Symbol" w:eastAsia="MS Gothic" w:hAnsi="Segoe UI Symbol" w:cs="Segoe UI Symbol"/>
                    <w:bCs/>
                    <w:color w:val="auto"/>
                    <w:sz w:val="22"/>
                    <w:szCs w:val="22"/>
                    <w:lang w:eastAsia="en-AU"/>
                  </w:rPr>
                  <w:t>☐</w:t>
                </w:r>
              </w:sdtContent>
            </w:sdt>
            <w:r w:rsidR="00753F68" w:rsidRPr="002F5A81">
              <w:rPr>
                <w:rStyle w:val="Strong"/>
                <w:rFonts w:asciiTheme="majorHAnsi" w:eastAsia="Calibri" w:hAnsiTheme="majorHAnsi" w:cstheme="majorHAnsi"/>
                <w:color w:val="auto"/>
                <w:sz w:val="22"/>
                <w:szCs w:val="22"/>
                <w:lang w:eastAsia="en-AU"/>
              </w:rPr>
              <w:t xml:space="preserve"> </w:t>
            </w:r>
            <w:r w:rsidR="00FE0F73" w:rsidRPr="002F5A81">
              <w:rPr>
                <w:rFonts w:asciiTheme="majorHAnsi" w:hAnsiTheme="majorHAnsi" w:cstheme="majorHAnsi"/>
                <w:b w:val="0"/>
                <w:color w:val="auto"/>
                <w:sz w:val="22"/>
                <w:szCs w:val="22"/>
                <w:shd w:val="clear" w:color="auto" w:fill="FFFFFF"/>
              </w:rPr>
              <w:t xml:space="preserve">Allow </w:t>
            </w:r>
            <w:r w:rsidR="00AC5569" w:rsidRPr="002F5A81">
              <w:rPr>
                <w:rFonts w:asciiTheme="majorHAnsi" w:hAnsiTheme="majorHAnsi" w:cstheme="majorHAnsi"/>
                <w:b w:val="0"/>
                <w:color w:val="auto"/>
                <w:sz w:val="22"/>
                <w:szCs w:val="22"/>
                <w:shd w:val="clear" w:color="auto" w:fill="FFFFFF"/>
              </w:rPr>
              <w:t>a realistic timeline for engagement</w:t>
            </w:r>
            <w:r w:rsidR="00FE0F73" w:rsidRPr="002F5A81">
              <w:rPr>
                <w:rFonts w:asciiTheme="majorHAnsi" w:hAnsiTheme="majorHAnsi" w:cstheme="majorHAnsi"/>
                <w:b w:val="0"/>
                <w:color w:val="auto"/>
                <w:sz w:val="22"/>
                <w:szCs w:val="22"/>
                <w:shd w:val="clear" w:color="auto" w:fill="FFFFFF"/>
              </w:rPr>
              <w:t xml:space="preserve">, acknowledging that </w:t>
            </w:r>
            <w:r w:rsidR="00FD6F8E" w:rsidRPr="002F5A81">
              <w:rPr>
                <w:rFonts w:asciiTheme="majorHAnsi" w:hAnsiTheme="majorHAnsi" w:cstheme="majorHAnsi"/>
                <w:b w:val="0"/>
                <w:color w:val="auto"/>
                <w:sz w:val="22"/>
                <w:szCs w:val="22"/>
                <w:shd w:val="clear" w:color="auto" w:fill="FFFFFF"/>
              </w:rPr>
              <w:t xml:space="preserve">people impacted by MND may </w:t>
            </w:r>
            <w:r w:rsidR="00530211" w:rsidRPr="002F5A81">
              <w:rPr>
                <w:rFonts w:asciiTheme="majorHAnsi" w:hAnsiTheme="majorHAnsi" w:cstheme="majorHAnsi"/>
                <w:b w:val="0"/>
                <w:color w:val="auto"/>
                <w:sz w:val="22"/>
                <w:szCs w:val="22"/>
                <w:shd w:val="clear" w:color="auto" w:fill="FFFFFF"/>
              </w:rPr>
              <w:t>take longer to process your requests, have varying energy levels, and varying physical abilities.</w:t>
            </w:r>
          </w:p>
          <w:p w14:paraId="170EC2F1" w14:textId="3E688DD2" w:rsidR="00FE0F73" w:rsidRPr="002F5A81" w:rsidRDefault="00FE0F73" w:rsidP="00E4217B">
            <w:pPr>
              <w:spacing w:line="276" w:lineRule="auto"/>
              <w:jc w:val="both"/>
              <w:rPr>
                <w:rStyle w:val="Strong"/>
                <w:rFonts w:asciiTheme="majorHAnsi" w:eastAsia="Calibri" w:hAnsiTheme="majorHAnsi" w:cstheme="majorHAnsi"/>
                <w:bCs/>
                <w:color w:val="auto"/>
                <w:sz w:val="22"/>
                <w:szCs w:val="22"/>
                <w:lang w:eastAsia="en-AU"/>
              </w:rPr>
            </w:pPr>
          </w:p>
        </w:tc>
      </w:tr>
      <w:tr w:rsidR="00550EE0" w:rsidRPr="00550EE0" w14:paraId="5DEDEC07" w14:textId="77777777" w:rsidTr="0067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31556F15" w14:textId="04DA009F" w:rsidR="0091019E" w:rsidRDefault="009B05BD" w:rsidP="00E4217B">
            <w:pPr>
              <w:spacing w:line="276" w:lineRule="auto"/>
              <w:jc w:val="both"/>
              <w:rPr>
                <w:rStyle w:val="Strong"/>
                <w:rFonts w:asciiTheme="majorHAnsi" w:eastAsia="Calibri" w:hAnsiTheme="majorHAnsi" w:cstheme="majorHAnsi"/>
                <w:b/>
                <w:bCs/>
                <w:color w:val="auto"/>
                <w:sz w:val="22"/>
                <w:szCs w:val="22"/>
                <w:lang w:eastAsia="en-AU"/>
              </w:rPr>
            </w:pPr>
            <w:sdt>
              <w:sdtPr>
                <w:rPr>
                  <w:rStyle w:val="Strong"/>
                  <w:rFonts w:asciiTheme="majorHAnsi" w:eastAsia="Calibri" w:hAnsiTheme="majorHAnsi" w:cstheme="majorHAnsi"/>
                  <w:sz w:val="22"/>
                  <w:szCs w:val="22"/>
                  <w:lang w:eastAsia="en-AU"/>
                </w:rPr>
                <w:id w:val="-868760263"/>
                <w14:checkbox>
                  <w14:checked w14:val="0"/>
                  <w14:checkedState w14:val="2612" w14:font="MS Gothic"/>
                  <w14:uncheckedState w14:val="2610" w14:font="MS Gothic"/>
                </w14:checkbox>
              </w:sdtPr>
              <w:sdtEndPr>
                <w:rPr>
                  <w:rStyle w:val="Strong"/>
                </w:rPr>
              </w:sdtEndPr>
              <w:sdtContent>
                <w:r w:rsidR="009C2ACB" w:rsidRPr="00550EE0">
                  <w:rPr>
                    <w:rStyle w:val="Strong"/>
                    <w:rFonts w:ascii="Segoe UI Symbol" w:eastAsia="MS Gothic" w:hAnsi="Segoe UI Symbol" w:cs="Segoe UI Symbol"/>
                    <w:color w:val="auto"/>
                    <w:sz w:val="22"/>
                    <w:szCs w:val="22"/>
                    <w:lang w:eastAsia="en-AU"/>
                  </w:rPr>
                  <w:t>☐</w:t>
                </w:r>
              </w:sdtContent>
            </w:sdt>
            <w:r w:rsidR="00753F68">
              <w:rPr>
                <w:rStyle w:val="Strong"/>
                <w:rFonts w:asciiTheme="majorHAnsi" w:eastAsia="Calibri" w:hAnsiTheme="majorHAnsi" w:cstheme="majorHAnsi"/>
                <w:sz w:val="22"/>
                <w:szCs w:val="22"/>
                <w:lang w:eastAsia="en-AU"/>
              </w:rPr>
              <w:t xml:space="preserve"> </w:t>
            </w:r>
            <w:r w:rsidR="0091019E" w:rsidRPr="00550EE0">
              <w:rPr>
                <w:rStyle w:val="Strong"/>
                <w:rFonts w:asciiTheme="majorHAnsi" w:eastAsia="Calibri" w:hAnsiTheme="majorHAnsi" w:cstheme="majorHAnsi"/>
                <w:color w:val="auto"/>
                <w:sz w:val="22"/>
                <w:szCs w:val="22"/>
                <w:lang w:eastAsia="en-AU"/>
              </w:rPr>
              <w:t xml:space="preserve">Consider </w:t>
            </w:r>
            <w:r w:rsidR="00972F3A">
              <w:rPr>
                <w:rStyle w:val="Strong"/>
                <w:rFonts w:asciiTheme="majorHAnsi" w:eastAsia="Calibri" w:hAnsiTheme="majorHAnsi" w:cstheme="majorHAnsi"/>
                <w:color w:val="auto"/>
                <w:sz w:val="22"/>
                <w:szCs w:val="22"/>
                <w:lang w:eastAsia="en-AU"/>
              </w:rPr>
              <w:t>the best person</w:t>
            </w:r>
            <w:r w:rsidR="00927158">
              <w:rPr>
                <w:rStyle w:val="Strong"/>
                <w:rFonts w:asciiTheme="majorHAnsi" w:eastAsia="Calibri" w:hAnsiTheme="majorHAnsi" w:cstheme="majorHAnsi"/>
                <w:color w:val="auto"/>
                <w:sz w:val="22"/>
                <w:szCs w:val="22"/>
                <w:lang w:eastAsia="en-AU"/>
              </w:rPr>
              <w:t>(s) for you</w:t>
            </w:r>
            <w:r w:rsidR="00D24FCA">
              <w:rPr>
                <w:rStyle w:val="Strong"/>
                <w:rFonts w:asciiTheme="majorHAnsi" w:eastAsia="Calibri" w:hAnsiTheme="majorHAnsi" w:cstheme="majorHAnsi"/>
                <w:color w:val="auto"/>
                <w:sz w:val="22"/>
                <w:szCs w:val="22"/>
                <w:lang w:eastAsia="en-AU"/>
              </w:rPr>
              <w:t>r</w:t>
            </w:r>
            <w:r w:rsidR="00927158">
              <w:rPr>
                <w:rStyle w:val="Strong"/>
                <w:rFonts w:asciiTheme="majorHAnsi" w:eastAsia="Calibri" w:hAnsiTheme="majorHAnsi" w:cstheme="majorHAnsi"/>
                <w:color w:val="auto"/>
                <w:sz w:val="22"/>
                <w:szCs w:val="22"/>
                <w:lang w:eastAsia="en-AU"/>
              </w:rPr>
              <w:t xml:space="preserve"> activity, </w:t>
            </w:r>
            <w:r w:rsidR="00D24FCA">
              <w:rPr>
                <w:rStyle w:val="Strong"/>
                <w:rFonts w:asciiTheme="majorHAnsi" w:eastAsia="Calibri" w:hAnsiTheme="majorHAnsi" w:cstheme="majorHAnsi"/>
                <w:color w:val="auto"/>
                <w:sz w:val="22"/>
                <w:szCs w:val="22"/>
                <w:lang w:eastAsia="en-AU"/>
              </w:rPr>
              <w:t xml:space="preserve">and </w:t>
            </w:r>
            <w:r w:rsidR="0091019E" w:rsidRPr="00550EE0">
              <w:rPr>
                <w:rStyle w:val="Strong"/>
                <w:rFonts w:asciiTheme="majorHAnsi" w:eastAsia="Calibri" w:hAnsiTheme="majorHAnsi" w:cstheme="majorHAnsi"/>
                <w:color w:val="auto"/>
                <w:sz w:val="22"/>
                <w:szCs w:val="22"/>
                <w:lang w:eastAsia="en-AU"/>
              </w:rPr>
              <w:t>how you</w:t>
            </w:r>
            <w:r w:rsidR="00902359">
              <w:rPr>
                <w:rStyle w:val="Strong"/>
                <w:rFonts w:asciiTheme="majorHAnsi" w:eastAsia="Calibri" w:hAnsiTheme="majorHAnsi" w:cstheme="majorHAnsi"/>
                <w:color w:val="auto"/>
                <w:sz w:val="22"/>
                <w:szCs w:val="22"/>
                <w:lang w:eastAsia="en-AU"/>
              </w:rPr>
              <w:t xml:space="preserve"> might incorporate divers</w:t>
            </w:r>
            <w:r w:rsidR="000B35CE">
              <w:rPr>
                <w:rStyle w:val="Strong"/>
                <w:rFonts w:asciiTheme="majorHAnsi" w:eastAsia="Calibri" w:hAnsiTheme="majorHAnsi" w:cstheme="majorHAnsi"/>
                <w:color w:val="auto"/>
                <w:sz w:val="22"/>
                <w:szCs w:val="22"/>
                <w:lang w:eastAsia="en-AU"/>
              </w:rPr>
              <w:t>e voices</w:t>
            </w:r>
            <w:r w:rsidR="00D24FCA">
              <w:rPr>
                <w:rStyle w:val="Strong"/>
                <w:rFonts w:asciiTheme="majorHAnsi" w:eastAsia="Calibri" w:hAnsiTheme="majorHAnsi" w:cstheme="majorHAnsi"/>
                <w:color w:val="auto"/>
                <w:sz w:val="22"/>
                <w:szCs w:val="22"/>
                <w:vertAlign w:val="superscript"/>
                <w:lang w:eastAsia="en-AU"/>
              </w:rPr>
              <w:t>2</w:t>
            </w:r>
            <w:r w:rsidR="0091019E" w:rsidRPr="00550EE0">
              <w:rPr>
                <w:rStyle w:val="Strong"/>
                <w:rFonts w:asciiTheme="majorHAnsi" w:eastAsia="Calibri" w:hAnsiTheme="majorHAnsi" w:cstheme="majorHAnsi"/>
                <w:color w:val="auto"/>
                <w:sz w:val="22"/>
                <w:szCs w:val="22"/>
                <w:lang w:eastAsia="en-AU"/>
              </w:rPr>
              <w:t xml:space="preserve"> that are often excluded from decision-making, due to barriers such as: </w:t>
            </w:r>
            <w:r w:rsidR="000B35CE">
              <w:rPr>
                <w:rStyle w:val="Strong"/>
                <w:rFonts w:asciiTheme="majorHAnsi" w:eastAsia="Calibri" w:hAnsiTheme="majorHAnsi" w:cstheme="majorHAnsi"/>
                <w:color w:val="auto"/>
                <w:sz w:val="22"/>
                <w:szCs w:val="22"/>
                <w:lang w:eastAsia="en-AU"/>
              </w:rPr>
              <w:t xml:space="preserve">age, gender, </w:t>
            </w:r>
            <w:r w:rsidR="0091019E" w:rsidRPr="00550EE0">
              <w:rPr>
                <w:rStyle w:val="Strong"/>
                <w:rFonts w:asciiTheme="majorHAnsi" w:eastAsia="Calibri" w:hAnsiTheme="majorHAnsi" w:cstheme="majorHAnsi"/>
                <w:color w:val="auto"/>
                <w:sz w:val="22"/>
                <w:szCs w:val="22"/>
                <w:lang w:eastAsia="en-AU"/>
              </w:rPr>
              <w:t xml:space="preserve">CALD/ ATSI background, communication </w:t>
            </w:r>
            <w:r w:rsidR="0091019E" w:rsidRPr="009A661D">
              <w:rPr>
                <w:rStyle w:val="Strong"/>
                <w:rFonts w:asciiTheme="majorHAnsi" w:eastAsia="Calibri" w:hAnsiTheme="majorHAnsi" w:cstheme="majorHAnsi"/>
                <w:color w:val="auto"/>
                <w:sz w:val="22"/>
                <w:szCs w:val="22"/>
                <w:lang w:eastAsia="en-AU"/>
              </w:rPr>
              <w:t xml:space="preserve">impairment, physical disability, </w:t>
            </w:r>
            <w:r w:rsidR="00F22FFF" w:rsidRPr="009A661D">
              <w:rPr>
                <w:rStyle w:val="Strong"/>
                <w:rFonts w:asciiTheme="majorHAnsi" w:eastAsia="Calibri" w:hAnsiTheme="majorHAnsi" w:cstheme="majorHAnsi"/>
                <w:color w:val="auto"/>
                <w:sz w:val="22"/>
                <w:szCs w:val="22"/>
                <w:lang w:eastAsia="en-AU"/>
              </w:rPr>
              <w:t xml:space="preserve">low socioeconomic background, </w:t>
            </w:r>
            <w:r w:rsidR="0091019E" w:rsidRPr="009A661D">
              <w:rPr>
                <w:rStyle w:val="Strong"/>
                <w:rFonts w:asciiTheme="majorHAnsi" w:eastAsia="Calibri" w:hAnsiTheme="majorHAnsi" w:cstheme="majorHAnsi"/>
                <w:color w:val="auto"/>
                <w:sz w:val="22"/>
                <w:szCs w:val="22"/>
                <w:lang w:eastAsia="en-AU"/>
              </w:rPr>
              <w:t>or limited access to technology</w:t>
            </w:r>
            <w:r w:rsidR="0091019E" w:rsidRPr="00550EE0">
              <w:rPr>
                <w:rStyle w:val="Strong"/>
                <w:rFonts w:asciiTheme="majorHAnsi" w:eastAsia="Calibri" w:hAnsiTheme="majorHAnsi" w:cstheme="majorHAnsi"/>
                <w:color w:val="auto"/>
                <w:sz w:val="22"/>
                <w:szCs w:val="22"/>
                <w:lang w:eastAsia="en-AU"/>
              </w:rPr>
              <w:t>.</w:t>
            </w:r>
          </w:p>
          <w:p w14:paraId="79CA38B2" w14:textId="5C42FC79" w:rsidR="00B50301" w:rsidRPr="00550EE0" w:rsidRDefault="00B50301" w:rsidP="00E4217B">
            <w:pPr>
              <w:spacing w:line="276" w:lineRule="auto"/>
              <w:jc w:val="both"/>
              <w:rPr>
                <w:rStyle w:val="Strong"/>
                <w:rFonts w:asciiTheme="majorHAnsi" w:eastAsia="Calibri" w:hAnsiTheme="majorHAnsi" w:cstheme="majorHAnsi"/>
                <w:color w:val="auto"/>
                <w:sz w:val="22"/>
                <w:szCs w:val="22"/>
                <w:lang w:eastAsia="en-AU"/>
              </w:rPr>
            </w:pPr>
          </w:p>
        </w:tc>
      </w:tr>
      <w:tr w:rsidR="00126A6F" w:rsidRPr="00550EE0" w14:paraId="127C03AB" w14:textId="77777777" w:rsidTr="0067255D">
        <w:tc>
          <w:tcPr>
            <w:cnfStyle w:val="001000000000" w:firstRow="0" w:lastRow="0" w:firstColumn="1" w:lastColumn="0" w:oddVBand="0" w:evenVBand="0" w:oddHBand="0" w:evenHBand="0" w:firstRowFirstColumn="0" w:firstRowLastColumn="0" w:lastRowFirstColumn="0" w:lastRowLastColumn="0"/>
            <w:tcW w:w="9782" w:type="dxa"/>
          </w:tcPr>
          <w:p w14:paraId="4D1EEF06" w14:textId="05DF1AE6" w:rsidR="00126A6F" w:rsidRPr="00550EE0" w:rsidRDefault="009B05BD" w:rsidP="00126A6F">
            <w:pPr>
              <w:spacing w:line="276" w:lineRule="auto"/>
              <w:jc w:val="both"/>
              <w:rPr>
                <w:rFonts w:asciiTheme="majorHAnsi" w:eastAsia="Calibri" w:hAnsiTheme="majorHAnsi" w:cstheme="majorHAnsi"/>
                <w:color w:val="auto"/>
                <w:sz w:val="22"/>
                <w:szCs w:val="22"/>
                <w:lang w:eastAsia="en-AU"/>
              </w:rPr>
            </w:pPr>
            <w:sdt>
              <w:sdtPr>
                <w:rPr>
                  <w:rStyle w:val="Strong"/>
                  <w:rFonts w:asciiTheme="majorHAnsi" w:eastAsia="Calibri" w:hAnsiTheme="majorHAnsi" w:cstheme="majorHAnsi"/>
                  <w:sz w:val="22"/>
                  <w:szCs w:val="22"/>
                  <w:lang w:eastAsia="en-AU"/>
                </w:rPr>
                <w:id w:val="-1014299316"/>
                <w14:checkbox>
                  <w14:checked w14:val="0"/>
                  <w14:checkedState w14:val="2612" w14:font="MS Gothic"/>
                  <w14:uncheckedState w14:val="2610" w14:font="MS Gothic"/>
                </w14:checkbox>
              </w:sdtPr>
              <w:sdtEndPr>
                <w:rPr>
                  <w:rStyle w:val="Strong"/>
                </w:rPr>
              </w:sdtEndPr>
              <w:sdtContent>
                <w:r w:rsidR="00126A6F">
                  <w:rPr>
                    <w:rStyle w:val="Strong"/>
                    <w:rFonts w:ascii="MS Gothic" w:eastAsia="MS Gothic" w:hAnsi="MS Gothic" w:cstheme="majorHAnsi" w:hint="eastAsia"/>
                    <w:sz w:val="22"/>
                    <w:szCs w:val="22"/>
                    <w:lang w:eastAsia="en-AU"/>
                  </w:rPr>
                  <w:t>☐</w:t>
                </w:r>
              </w:sdtContent>
            </w:sdt>
            <w:r w:rsidR="00126A6F">
              <w:rPr>
                <w:rStyle w:val="Strong"/>
                <w:rFonts w:asciiTheme="majorHAnsi" w:eastAsia="Calibri" w:hAnsiTheme="majorHAnsi" w:cstheme="majorHAnsi"/>
                <w:sz w:val="22"/>
                <w:szCs w:val="22"/>
                <w:lang w:eastAsia="en-AU"/>
              </w:rPr>
              <w:t xml:space="preserve"> </w:t>
            </w:r>
            <w:r w:rsidR="00126A6F" w:rsidRPr="00550EE0">
              <w:rPr>
                <w:rFonts w:asciiTheme="majorHAnsi" w:eastAsia="Calibri" w:hAnsiTheme="majorHAnsi" w:cstheme="majorHAnsi"/>
                <w:b w:val="0"/>
                <w:bCs w:val="0"/>
                <w:color w:val="auto"/>
                <w:sz w:val="22"/>
                <w:szCs w:val="22"/>
                <w:lang w:eastAsia="en-AU"/>
              </w:rPr>
              <w:t>Aim to include representatives w</w:t>
            </w:r>
            <w:r w:rsidR="00126A6F" w:rsidRPr="00550EE0">
              <w:rPr>
                <w:rFonts w:asciiTheme="majorHAnsi" w:hAnsiTheme="majorHAnsi" w:cstheme="majorHAnsi"/>
                <w:b w:val="0"/>
                <w:bCs w:val="0"/>
                <w:color w:val="auto"/>
                <w:sz w:val="22"/>
                <w:szCs w:val="22"/>
              </w:rPr>
              <w:t xml:space="preserve">ith a variety </w:t>
            </w:r>
            <w:r w:rsidR="00126A6F" w:rsidRPr="00550EE0">
              <w:rPr>
                <w:rFonts w:asciiTheme="majorHAnsi" w:eastAsia="Calibri" w:hAnsiTheme="majorHAnsi" w:cstheme="majorHAnsi"/>
                <w:b w:val="0"/>
                <w:bCs w:val="0"/>
                <w:color w:val="auto"/>
                <w:sz w:val="22"/>
                <w:szCs w:val="22"/>
                <w:lang w:eastAsia="en-AU"/>
              </w:rPr>
              <w:t xml:space="preserve">of </w:t>
            </w:r>
            <w:r w:rsidR="00126A6F" w:rsidRPr="00C479F6">
              <w:rPr>
                <w:rFonts w:asciiTheme="majorHAnsi" w:eastAsia="Calibri" w:hAnsiTheme="majorHAnsi" w:cstheme="majorHAnsi"/>
                <w:b w:val="0"/>
                <w:bCs w:val="0"/>
                <w:color w:val="auto"/>
                <w:sz w:val="22"/>
                <w:szCs w:val="22"/>
                <w:lang w:eastAsia="en-AU"/>
              </w:rPr>
              <w:t>l</w:t>
            </w:r>
            <w:r w:rsidR="00126A6F" w:rsidRPr="00C479F6">
              <w:rPr>
                <w:rFonts w:asciiTheme="majorHAnsi" w:hAnsiTheme="majorHAnsi" w:cstheme="majorHAnsi"/>
                <w:b w:val="0"/>
                <w:bCs w:val="0"/>
                <w:color w:val="auto"/>
                <w:sz w:val="22"/>
                <w:szCs w:val="22"/>
              </w:rPr>
              <w:t xml:space="preserve">ived </w:t>
            </w:r>
            <w:r w:rsidR="00126A6F" w:rsidRPr="00C479F6">
              <w:rPr>
                <w:rFonts w:asciiTheme="majorHAnsi" w:eastAsia="Calibri" w:hAnsiTheme="majorHAnsi" w:cstheme="majorHAnsi"/>
                <w:b w:val="0"/>
                <w:bCs w:val="0"/>
                <w:color w:val="auto"/>
                <w:sz w:val="22"/>
                <w:szCs w:val="22"/>
                <w:lang w:eastAsia="en-AU"/>
              </w:rPr>
              <w:t>e</w:t>
            </w:r>
            <w:r w:rsidR="00126A6F" w:rsidRPr="00550EE0">
              <w:rPr>
                <w:rFonts w:asciiTheme="majorHAnsi" w:hAnsiTheme="majorHAnsi" w:cstheme="majorHAnsi"/>
                <w:b w:val="0"/>
                <w:bCs w:val="0"/>
                <w:color w:val="auto"/>
                <w:sz w:val="22"/>
                <w:szCs w:val="22"/>
              </w:rPr>
              <w:t>xperience</w:t>
            </w:r>
            <w:r w:rsidR="00126A6F" w:rsidRPr="00550EE0">
              <w:rPr>
                <w:rFonts w:asciiTheme="majorHAnsi" w:eastAsia="Calibri" w:hAnsiTheme="majorHAnsi" w:cstheme="majorHAnsi"/>
                <w:b w:val="0"/>
                <w:bCs w:val="0"/>
                <w:color w:val="auto"/>
                <w:sz w:val="22"/>
                <w:szCs w:val="22"/>
                <w:lang w:eastAsia="en-AU"/>
              </w:rPr>
              <w:t>. While people living with MND and current carers are often included, don’t overlook former carers and genetic carriers—they also bring valuable perspectives and insights that can greatly enrich your activity.</w:t>
            </w:r>
          </w:p>
          <w:p w14:paraId="45BA2DCE" w14:textId="77777777" w:rsidR="00126A6F" w:rsidRDefault="00126A6F" w:rsidP="00E4217B">
            <w:pPr>
              <w:spacing w:line="276" w:lineRule="auto"/>
              <w:jc w:val="both"/>
              <w:rPr>
                <w:rStyle w:val="Strong"/>
                <w:rFonts w:asciiTheme="majorHAnsi" w:eastAsia="Calibri" w:hAnsiTheme="majorHAnsi" w:cstheme="majorHAnsi"/>
                <w:sz w:val="22"/>
                <w:szCs w:val="22"/>
                <w:lang w:eastAsia="en-AU"/>
              </w:rPr>
            </w:pPr>
          </w:p>
        </w:tc>
      </w:tr>
      <w:tr w:rsidR="00550EE0" w:rsidRPr="00550EE0" w14:paraId="0E81D0C0" w14:textId="77777777" w:rsidTr="0067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004AD551" w14:textId="244AA073" w:rsidR="00917CAC" w:rsidRPr="00730152" w:rsidRDefault="009B05BD" w:rsidP="00E4217B">
            <w:pPr>
              <w:pStyle w:val="CommentText"/>
              <w:spacing w:line="276" w:lineRule="auto"/>
              <w:jc w:val="both"/>
              <w:rPr>
                <w:rFonts w:asciiTheme="majorHAnsi" w:hAnsiTheme="majorHAnsi" w:cstheme="majorHAnsi"/>
                <w:color w:val="auto"/>
                <w:sz w:val="22"/>
                <w:szCs w:val="22"/>
              </w:rPr>
            </w:pPr>
            <w:sdt>
              <w:sdtPr>
                <w:rPr>
                  <w:rStyle w:val="Strong"/>
                  <w:rFonts w:asciiTheme="majorHAnsi" w:eastAsia="Calibri" w:hAnsiTheme="majorHAnsi" w:cstheme="majorHAnsi"/>
                  <w:sz w:val="22"/>
                  <w:szCs w:val="22"/>
                  <w:lang w:eastAsia="en-AU"/>
                </w:rPr>
                <w:id w:val="-1326973618"/>
                <w14:checkbox>
                  <w14:checked w14:val="0"/>
                  <w14:checkedState w14:val="2612" w14:font="MS Gothic"/>
                  <w14:uncheckedState w14:val="2610" w14:font="MS Gothic"/>
                </w14:checkbox>
              </w:sdtPr>
              <w:sdtEndPr>
                <w:rPr>
                  <w:rStyle w:val="Strong"/>
                </w:rPr>
              </w:sdtEndPr>
              <w:sdtContent>
                <w:r w:rsidR="00F75131">
                  <w:rPr>
                    <w:rStyle w:val="Strong"/>
                    <w:rFonts w:ascii="MS Gothic" w:eastAsia="MS Gothic" w:hAnsi="MS Gothic" w:cstheme="majorHAnsi" w:hint="eastAsia"/>
                    <w:color w:val="auto"/>
                    <w:sz w:val="22"/>
                    <w:szCs w:val="22"/>
                    <w:lang w:eastAsia="en-AU"/>
                  </w:rPr>
                  <w:t>☐</w:t>
                </w:r>
              </w:sdtContent>
            </w:sdt>
            <w:r w:rsidR="00753F68" w:rsidRPr="00F75131">
              <w:rPr>
                <w:rStyle w:val="Strong"/>
                <w:rFonts w:asciiTheme="majorHAnsi" w:eastAsia="Calibri" w:hAnsiTheme="majorHAnsi" w:cstheme="majorHAnsi"/>
                <w:color w:val="auto"/>
                <w:sz w:val="22"/>
                <w:szCs w:val="22"/>
                <w:lang w:eastAsia="en-AU"/>
              </w:rPr>
              <w:t xml:space="preserve"> </w:t>
            </w:r>
            <w:r w:rsidR="00917CAC" w:rsidRPr="00550EE0">
              <w:rPr>
                <w:rStyle w:val="Strong"/>
                <w:rFonts w:asciiTheme="majorHAnsi" w:eastAsia="Calibri" w:hAnsiTheme="majorHAnsi" w:cstheme="majorHAnsi"/>
                <w:color w:val="auto"/>
                <w:sz w:val="22"/>
                <w:szCs w:val="22"/>
                <w:lang w:eastAsia="en-AU"/>
              </w:rPr>
              <w:t xml:space="preserve">Incorporate engagement costs into your </w:t>
            </w:r>
            <w:r w:rsidR="00917CAC" w:rsidRPr="00C10D55">
              <w:rPr>
                <w:rStyle w:val="Strong"/>
                <w:rFonts w:asciiTheme="majorHAnsi" w:eastAsia="Calibri" w:hAnsiTheme="majorHAnsi" w:cstheme="majorHAnsi"/>
                <w:color w:val="auto"/>
                <w:sz w:val="22"/>
                <w:szCs w:val="22"/>
                <w:lang w:eastAsia="en-AU"/>
              </w:rPr>
              <w:t>budget</w:t>
            </w:r>
            <w:r w:rsidR="00917CAC" w:rsidRPr="006D3CCB">
              <w:rPr>
                <w:rStyle w:val="Strong"/>
                <w:rFonts w:asciiTheme="majorHAnsi" w:eastAsia="Calibri" w:hAnsiTheme="majorHAnsi" w:cstheme="majorHAnsi"/>
                <w:color w:val="auto"/>
                <w:sz w:val="22"/>
                <w:szCs w:val="22"/>
                <w:lang w:eastAsia="en-AU"/>
              </w:rPr>
              <w:t>,</w:t>
            </w:r>
            <w:r w:rsidR="00755369" w:rsidRPr="006D3CCB">
              <w:rPr>
                <w:rStyle w:val="Strong"/>
                <w:rFonts w:asciiTheme="majorHAnsi" w:eastAsia="Calibri" w:hAnsiTheme="majorHAnsi" w:cstheme="majorHAnsi"/>
                <w:color w:val="auto"/>
                <w:sz w:val="22"/>
                <w:szCs w:val="22"/>
                <w:lang w:eastAsia="en-AU"/>
              </w:rPr>
              <w:t xml:space="preserve"> </w:t>
            </w:r>
            <w:r w:rsidR="00730152" w:rsidRPr="00730152">
              <w:rPr>
                <w:rStyle w:val="Strong"/>
                <w:rFonts w:asciiTheme="majorHAnsi" w:eastAsia="Calibri" w:hAnsiTheme="majorHAnsi" w:cstheme="majorHAnsi"/>
                <w:color w:val="auto"/>
                <w:sz w:val="22"/>
                <w:szCs w:val="22"/>
                <w:lang w:eastAsia="en-AU"/>
              </w:rPr>
              <w:t xml:space="preserve">including </w:t>
            </w:r>
            <w:r w:rsidR="00F03DE0" w:rsidRPr="00730152">
              <w:rPr>
                <w:rStyle w:val="Strong"/>
                <w:rFonts w:asciiTheme="majorHAnsi" w:eastAsia="Calibri" w:hAnsiTheme="majorHAnsi" w:cstheme="majorHAnsi"/>
                <w:color w:val="auto"/>
                <w:sz w:val="22"/>
                <w:szCs w:val="22"/>
                <w:lang w:eastAsia="en-AU"/>
              </w:rPr>
              <w:t>staff</w:t>
            </w:r>
            <w:r w:rsidR="005010AF" w:rsidRPr="00730152">
              <w:rPr>
                <w:rStyle w:val="Strong"/>
                <w:rFonts w:asciiTheme="majorHAnsi" w:eastAsia="Calibri" w:hAnsiTheme="majorHAnsi" w:cstheme="majorHAnsi"/>
                <w:color w:val="auto"/>
                <w:sz w:val="22"/>
                <w:szCs w:val="22"/>
                <w:lang w:eastAsia="en-AU"/>
              </w:rPr>
              <w:t>i</w:t>
            </w:r>
            <w:r w:rsidR="005010AF" w:rsidRPr="00730152">
              <w:rPr>
                <w:rStyle w:val="Strong"/>
                <w:rFonts w:asciiTheme="majorHAnsi" w:hAnsiTheme="majorHAnsi" w:cstheme="majorHAnsi"/>
                <w:color w:val="auto"/>
                <w:sz w:val="22"/>
                <w:szCs w:val="22"/>
              </w:rPr>
              <w:t>ng</w:t>
            </w:r>
            <w:r w:rsidR="00755369" w:rsidRPr="006D3CCB">
              <w:rPr>
                <w:rStyle w:val="Strong"/>
                <w:rFonts w:asciiTheme="majorHAnsi" w:eastAsia="Calibri" w:hAnsiTheme="majorHAnsi" w:cstheme="majorHAnsi"/>
                <w:color w:val="auto"/>
                <w:sz w:val="22"/>
                <w:szCs w:val="22"/>
                <w:lang w:eastAsia="en-AU"/>
              </w:rPr>
              <w:t>, infrastructure</w:t>
            </w:r>
            <w:r w:rsidR="00345312" w:rsidRPr="006D3CCB">
              <w:rPr>
                <w:rStyle w:val="Strong"/>
                <w:rFonts w:asciiTheme="majorHAnsi" w:eastAsia="Calibri" w:hAnsiTheme="majorHAnsi" w:cstheme="majorHAnsi"/>
                <w:color w:val="auto"/>
                <w:sz w:val="22"/>
                <w:szCs w:val="22"/>
                <w:lang w:eastAsia="en-AU"/>
              </w:rPr>
              <w:t xml:space="preserve">, </w:t>
            </w:r>
            <w:r w:rsidR="00917CAC" w:rsidRPr="006D3CCB">
              <w:rPr>
                <w:rStyle w:val="Strong"/>
                <w:rFonts w:asciiTheme="majorHAnsi" w:eastAsia="Calibri" w:hAnsiTheme="majorHAnsi" w:cstheme="majorHAnsi"/>
                <w:color w:val="auto"/>
                <w:sz w:val="22"/>
                <w:szCs w:val="22"/>
                <w:lang w:eastAsia="en-AU"/>
              </w:rPr>
              <w:t>payment for people’s time and expertise</w:t>
            </w:r>
            <w:r w:rsidR="00BF2036" w:rsidRPr="006D3CCB">
              <w:rPr>
                <w:rStyle w:val="Strong"/>
                <w:rFonts w:asciiTheme="majorHAnsi" w:eastAsia="Calibri" w:hAnsiTheme="majorHAnsi" w:cstheme="majorHAnsi"/>
                <w:color w:val="auto"/>
                <w:sz w:val="22"/>
                <w:szCs w:val="22"/>
                <w:lang w:eastAsia="en-AU"/>
              </w:rPr>
              <w:t>,</w:t>
            </w:r>
            <w:r w:rsidR="00345312" w:rsidRPr="006D3CCB">
              <w:rPr>
                <w:rStyle w:val="Strong"/>
                <w:rFonts w:asciiTheme="majorHAnsi" w:eastAsia="Calibri" w:hAnsiTheme="majorHAnsi" w:cstheme="majorHAnsi"/>
                <w:color w:val="auto"/>
                <w:sz w:val="22"/>
                <w:szCs w:val="22"/>
                <w:lang w:eastAsia="en-AU"/>
              </w:rPr>
              <w:t xml:space="preserve"> and reimbursement of any out-of</w:t>
            </w:r>
            <w:r w:rsidR="00A058EA" w:rsidRPr="006D3CCB">
              <w:rPr>
                <w:rStyle w:val="Strong"/>
                <w:rFonts w:asciiTheme="majorHAnsi" w:eastAsia="Calibri" w:hAnsiTheme="majorHAnsi" w:cstheme="majorHAnsi"/>
                <w:color w:val="auto"/>
                <w:sz w:val="22"/>
                <w:szCs w:val="22"/>
                <w:lang w:eastAsia="en-AU"/>
              </w:rPr>
              <w:t>-</w:t>
            </w:r>
            <w:r w:rsidR="00345312" w:rsidRPr="006D3CCB">
              <w:rPr>
                <w:rStyle w:val="Strong"/>
                <w:rFonts w:asciiTheme="majorHAnsi" w:eastAsia="Calibri" w:hAnsiTheme="majorHAnsi" w:cstheme="majorHAnsi"/>
                <w:color w:val="auto"/>
                <w:sz w:val="22"/>
                <w:szCs w:val="22"/>
                <w:lang w:eastAsia="en-AU"/>
              </w:rPr>
              <w:t>pocket expenses (</w:t>
            </w:r>
            <w:r w:rsidR="006D3CCB" w:rsidRPr="006D3CCB">
              <w:rPr>
                <w:rStyle w:val="Strong"/>
                <w:rFonts w:asciiTheme="majorHAnsi" w:eastAsia="Calibri" w:hAnsiTheme="majorHAnsi" w:cstheme="majorHAnsi"/>
                <w:color w:val="auto"/>
                <w:sz w:val="22"/>
                <w:szCs w:val="22"/>
                <w:lang w:eastAsia="en-AU"/>
              </w:rPr>
              <w:t>e.g</w:t>
            </w:r>
            <w:r w:rsidR="006D3CCB" w:rsidRPr="006D3CCB">
              <w:rPr>
                <w:rStyle w:val="Strong"/>
                <w:rFonts w:asciiTheme="majorHAnsi" w:eastAsia="Calibri" w:hAnsiTheme="majorHAnsi" w:cstheme="majorHAnsi"/>
                <w:b/>
                <w:bCs/>
                <w:color w:val="auto"/>
                <w:sz w:val="22"/>
                <w:szCs w:val="22"/>
                <w:lang w:eastAsia="en-AU"/>
              </w:rPr>
              <w:t>.</w:t>
            </w:r>
            <w:r w:rsidR="00345312" w:rsidRPr="006D3CCB">
              <w:rPr>
                <w:rStyle w:val="Strong"/>
                <w:rFonts w:asciiTheme="majorHAnsi" w:eastAsia="Calibri" w:hAnsiTheme="majorHAnsi" w:cstheme="majorHAnsi"/>
                <w:color w:val="auto"/>
                <w:sz w:val="22"/>
                <w:szCs w:val="22"/>
                <w:lang w:eastAsia="en-AU"/>
              </w:rPr>
              <w:t xml:space="preserve"> </w:t>
            </w:r>
            <w:r w:rsidR="00345312" w:rsidRPr="00550EE0">
              <w:rPr>
                <w:rStyle w:val="Strong"/>
                <w:rFonts w:asciiTheme="majorHAnsi" w:eastAsia="Calibri" w:hAnsiTheme="majorHAnsi" w:cstheme="majorHAnsi"/>
                <w:color w:val="auto"/>
                <w:sz w:val="22"/>
                <w:szCs w:val="22"/>
                <w:lang w:eastAsia="en-AU"/>
              </w:rPr>
              <w:t>travel, accommodation)</w:t>
            </w:r>
            <w:r w:rsidR="00917CAC" w:rsidRPr="00550EE0">
              <w:rPr>
                <w:rStyle w:val="Strong"/>
                <w:rFonts w:asciiTheme="majorHAnsi" w:eastAsia="Calibri" w:hAnsiTheme="majorHAnsi" w:cstheme="majorHAnsi"/>
                <w:color w:val="auto"/>
                <w:sz w:val="22"/>
                <w:szCs w:val="22"/>
                <w:lang w:eastAsia="en-AU"/>
              </w:rPr>
              <w:t>.</w:t>
            </w:r>
            <w:r w:rsidR="00EB12C5">
              <w:rPr>
                <w:rStyle w:val="Strong"/>
                <w:rFonts w:asciiTheme="majorHAnsi" w:eastAsia="Calibri" w:hAnsiTheme="majorHAnsi" w:cstheme="majorHAnsi"/>
                <w:color w:val="auto"/>
                <w:sz w:val="22"/>
                <w:szCs w:val="22"/>
                <w:vertAlign w:val="superscript"/>
                <w:lang w:eastAsia="en-AU"/>
              </w:rPr>
              <w:t>7</w:t>
            </w:r>
            <w:r w:rsidR="00917CAC" w:rsidRPr="00550EE0">
              <w:rPr>
                <w:rStyle w:val="Strong"/>
                <w:rFonts w:asciiTheme="majorHAnsi" w:eastAsia="Calibri" w:hAnsiTheme="majorHAnsi" w:cstheme="majorHAnsi"/>
                <w:color w:val="auto"/>
                <w:sz w:val="22"/>
                <w:szCs w:val="22"/>
                <w:lang w:eastAsia="en-AU"/>
              </w:rPr>
              <w:t xml:space="preserve"> </w:t>
            </w:r>
            <w:r w:rsidR="00730152" w:rsidRPr="00730152">
              <w:rPr>
                <w:rStyle w:val="Strong"/>
                <w:rFonts w:asciiTheme="majorHAnsi" w:eastAsia="Calibri" w:hAnsiTheme="majorHAnsi" w:cstheme="majorHAnsi"/>
                <w:color w:val="auto"/>
                <w:sz w:val="22"/>
                <w:szCs w:val="22"/>
                <w:lang w:eastAsia="en-AU"/>
              </w:rPr>
              <w:t>Also, c</w:t>
            </w:r>
            <w:r w:rsidR="00917CAC" w:rsidRPr="00730152">
              <w:rPr>
                <w:rStyle w:val="Strong"/>
                <w:rFonts w:asciiTheme="majorHAnsi" w:eastAsia="Calibri" w:hAnsiTheme="majorHAnsi" w:cstheme="majorHAnsi"/>
                <w:color w:val="auto"/>
                <w:sz w:val="22"/>
                <w:szCs w:val="22"/>
                <w:lang w:eastAsia="en-AU"/>
              </w:rPr>
              <w:t xml:space="preserve">heck with your organisation </w:t>
            </w:r>
            <w:r w:rsidR="00917CAC" w:rsidRPr="00730152">
              <w:rPr>
                <w:rFonts w:asciiTheme="majorHAnsi" w:hAnsiTheme="majorHAnsi" w:cstheme="majorHAnsi"/>
                <w:b w:val="0"/>
                <w:bCs w:val="0"/>
                <w:color w:val="auto"/>
                <w:sz w:val="22"/>
                <w:szCs w:val="22"/>
              </w:rPr>
              <w:t xml:space="preserve">how participation payments </w:t>
            </w:r>
            <w:r w:rsidR="009D549B" w:rsidRPr="00730152">
              <w:rPr>
                <w:rFonts w:asciiTheme="majorHAnsi" w:hAnsiTheme="majorHAnsi" w:cstheme="majorHAnsi"/>
                <w:b w:val="0"/>
                <w:bCs w:val="0"/>
                <w:color w:val="auto"/>
                <w:sz w:val="22"/>
                <w:szCs w:val="22"/>
              </w:rPr>
              <w:t xml:space="preserve">or reimbursements </w:t>
            </w:r>
            <w:r w:rsidR="00917CAC" w:rsidRPr="00730152">
              <w:rPr>
                <w:rFonts w:asciiTheme="majorHAnsi" w:hAnsiTheme="majorHAnsi" w:cstheme="majorHAnsi"/>
                <w:b w:val="0"/>
                <w:bCs w:val="0"/>
                <w:color w:val="auto"/>
                <w:sz w:val="22"/>
                <w:szCs w:val="22"/>
              </w:rPr>
              <w:t xml:space="preserve">might be processed. </w:t>
            </w:r>
          </w:p>
          <w:p w14:paraId="42B75698" w14:textId="0D89F17D" w:rsidR="0098440D" w:rsidRPr="00550EE0" w:rsidRDefault="0098440D" w:rsidP="00E4217B">
            <w:pPr>
              <w:pStyle w:val="CommentText"/>
              <w:spacing w:line="276" w:lineRule="auto"/>
              <w:jc w:val="both"/>
              <w:rPr>
                <w:rStyle w:val="Strong"/>
                <w:rFonts w:asciiTheme="majorHAnsi" w:eastAsia="Calibri" w:hAnsiTheme="majorHAnsi" w:cstheme="majorHAnsi"/>
                <w:color w:val="auto"/>
                <w:sz w:val="22"/>
                <w:szCs w:val="22"/>
                <w:lang w:eastAsia="en-AU"/>
              </w:rPr>
            </w:pPr>
          </w:p>
        </w:tc>
      </w:tr>
      <w:tr w:rsidR="00550EE0" w:rsidRPr="00550EE0" w14:paraId="07D57E5E" w14:textId="77777777" w:rsidTr="0067255D">
        <w:tc>
          <w:tcPr>
            <w:cnfStyle w:val="001000000000" w:firstRow="0" w:lastRow="0" w:firstColumn="1" w:lastColumn="0" w:oddVBand="0" w:evenVBand="0" w:oddHBand="0" w:evenHBand="0" w:firstRowFirstColumn="0" w:firstRowLastColumn="0" w:lastRowFirstColumn="0" w:lastRowLastColumn="0"/>
            <w:tcW w:w="9782" w:type="dxa"/>
          </w:tcPr>
          <w:p w14:paraId="7F62C1C2" w14:textId="40DAFFF7" w:rsidR="003C5851" w:rsidRPr="00D56356" w:rsidRDefault="009B05BD" w:rsidP="00E4217B">
            <w:pPr>
              <w:spacing w:line="276" w:lineRule="auto"/>
              <w:jc w:val="both"/>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804283260"/>
                <w14:checkbox>
                  <w14:checked w14:val="0"/>
                  <w14:checkedState w14:val="2612" w14:font="MS Gothic"/>
                  <w14:uncheckedState w14:val="2610" w14:font="MS Gothic"/>
                </w14:checkbox>
              </w:sdtPr>
              <w:sdtEndPr>
                <w:rPr>
                  <w:rStyle w:val="Strong"/>
                </w:rPr>
              </w:sdtEndPr>
              <w:sdtContent>
                <w:r w:rsidR="002F5A81">
                  <w:rPr>
                    <w:rStyle w:val="Strong"/>
                    <w:rFonts w:ascii="MS Gothic" w:eastAsia="MS Gothic" w:hAnsi="MS Gothic" w:cstheme="majorHAnsi" w:hint="eastAsia"/>
                    <w:color w:val="auto"/>
                    <w:sz w:val="22"/>
                    <w:szCs w:val="22"/>
                  </w:rPr>
                  <w:t>☐</w:t>
                </w:r>
              </w:sdtContent>
            </w:sdt>
            <w:r w:rsidR="00753F68" w:rsidRPr="002F5A81">
              <w:rPr>
                <w:rStyle w:val="Strong"/>
                <w:rFonts w:asciiTheme="majorHAnsi" w:hAnsiTheme="majorHAnsi" w:cstheme="majorHAnsi"/>
                <w:color w:val="auto"/>
                <w:sz w:val="22"/>
                <w:szCs w:val="22"/>
              </w:rPr>
              <w:t xml:space="preserve"> </w:t>
            </w:r>
            <w:r w:rsidR="003C5851" w:rsidRPr="002F5A81">
              <w:rPr>
                <w:rStyle w:val="Strong"/>
                <w:rFonts w:asciiTheme="majorHAnsi" w:hAnsiTheme="majorHAnsi" w:cstheme="majorHAnsi"/>
                <w:color w:val="auto"/>
                <w:sz w:val="22"/>
                <w:szCs w:val="22"/>
              </w:rPr>
              <w:t xml:space="preserve">If </w:t>
            </w:r>
            <w:r w:rsidR="008765CC" w:rsidRPr="002F5A81">
              <w:rPr>
                <w:rStyle w:val="Strong"/>
                <w:rFonts w:asciiTheme="majorHAnsi" w:hAnsiTheme="majorHAnsi" w:cstheme="majorHAnsi"/>
                <w:color w:val="auto"/>
                <w:sz w:val="22"/>
                <w:szCs w:val="22"/>
              </w:rPr>
              <w:t xml:space="preserve">you plan to use </w:t>
            </w:r>
            <w:r w:rsidR="008765CC" w:rsidRPr="002F5A81">
              <w:rPr>
                <w:rFonts w:asciiTheme="majorHAnsi" w:hAnsiTheme="majorHAnsi" w:cstheme="majorHAnsi"/>
                <w:b w:val="0"/>
                <w:bCs w:val="0"/>
                <w:color w:val="auto"/>
                <w:sz w:val="22"/>
                <w:szCs w:val="22"/>
              </w:rPr>
              <w:t>videoconferencing, c</w:t>
            </w:r>
            <w:r w:rsidR="006B61A1" w:rsidRPr="002F5A81">
              <w:rPr>
                <w:rFonts w:asciiTheme="majorHAnsi" w:hAnsiTheme="majorHAnsi" w:cstheme="majorHAnsi"/>
                <w:b w:val="0"/>
                <w:bCs w:val="0"/>
                <w:color w:val="auto"/>
                <w:sz w:val="22"/>
                <w:szCs w:val="22"/>
              </w:rPr>
              <w:t xml:space="preserve">onsider </w:t>
            </w:r>
            <w:r w:rsidR="008765CC" w:rsidRPr="002F5A81">
              <w:rPr>
                <w:rFonts w:asciiTheme="majorHAnsi" w:hAnsiTheme="majorHAnsi" w:cstheme="majorHAnsi"/>
                <w:b w:val="0"/>
                <w:bCs w:val="0"/>
                <w:color w:val="auto"/>
                <w:sz w:val="22"/>
                <w:szCs w:val="22"/>
              </w:rPr>
              <w:t xml:space="preserve">the most appropriate platform, keeping in mind that participants may have </w:t>
            </w:r>
            <w:r w:rsidR="001A4BBF" w:rsidRPr="002F5A81">
              <w:rPr>
                <w:rFonts w:asciiTheme="majorHAnsi" w:hAnsiTheme="majorHAnsi" w:cstheme="majorHAnsi"/>
                <w:b w:val="0"/>
                <w:bCs w:val="0"/>
                <w:color w:val="auto"/>
                <w:sz w:val="22"/>
                <w:szCs w:val="22"/>
              </w:rPr>
              <w:t xml:space="preserve">varying </w:t>
            </w:r>
            <w:r w:rsidR="008765CC" w:rsidRPr="002F5A81">
              <w:rPr>
                <w:rFonts w:asciiTheme="majorHAnsi" w:hAnsiTheme="majorHAnsi" w:cstheme="majorHAnsi"/>
                <w:b w:val="0"/>
                <w:bCs w:val="0"/>
                <w:color w:val="auto"/>
                <w:sz w:val="22"/>
                <w:szCs w:val="22"/>
              </w:rPr>
              <w:t xml:space="preserve">levels of digital access and ability. Some may need </w:t>
            </w:r>
            <w:r w:rsidR="005B2474" w:rsidRPr="002F5A81">
              <w:rPr>
                <w:rFonts w:asciiTheme="majorHAnsi" w:hAnsiTheme="majorHAnsi" w:cstheme="majorHAnsi"/>
                <w:b w:val="0"/>
                <w:bCs w:val="0"/>
                <w:color w:val="auto"/>
                <w:sz w:val="22"/>
                <w:szCs w:val="22"/>
              </w:rPr>
              <w:t xml:space="preserve">prior </w:t>
            </w:r>
            <w:r w:rsidR="008765CC" w:rsidRPr="002F5A81">
              <w:rPr>
                <w:rFonts w:asciiTheme="majorHAnsi" w:hAnsiTheme="majorHAnsi" w:cstheme="majorHAnsi"/>
                <w:b w:val="0"/>
                <w:bCs w:val="0"/>
                <w:color w:val="auto"/>
                <w:sz w:val="22"/>
                <w:szCs w:val="22"/>
              </w:rPr>
              <w:t>support to join an online meeting</w:t>
            </w:r>
            <w:r w:rsidR="006B61A1" w:rsidRPr="002F5A81">
              <w:rPr>
                <w:rFonts w:asciiTheme="majorHAnsi" w:hAnsiTheme="majorHAnsi" w:cstheme="majorHAnsi"/>
                <w:b w:val="0"/>
                <w:bCs w:val="0"/>
                <w:color w:val="auto"/>
                <w:sz w:val="22"/>
                <w:szCs w:val="22"/>
              </w:rPr>
              <w:t>,</w:t>
            </w:r>
            <w:r w:rsidR="008765CC" w:rsidRPr="002F5A81">
              <w:rPr>
                <w:rFonts w:asciiTheme="majorHAnsi" w:hAnsiTheme="majorHAnsi" w:cstheme="majorHAnsi"/>
                <w:b w:val="0"/>
                <w:bCs w:val="0"/>
                <w:color w:val="auto"/>
                <w:sz w:val="22"/>
                <w:szCs w:val="22"/>
              </w:rPr>
              <w:t xml:space="preserve"> or to use features such as </w:t>
            </w:r>
            <w:r w:rsidR="001A4BBF" w:rsidRPr="002F5A81">
              <w:rPr>
                <w:rFonts w:asciiTheme="majorHAnsi" w:hAnsiTheme="majorHAnsi" w:cstheme="majorHAnsi"/>
                <w:b w:val="0"/>
                <w:bCs w:val="0"/>
                <w:color w:val="auto"/>
                <w:sz w:val="22"/>
                <w:szCs w:val="22"/>
              </w:rPr>
              <w:t xml:space="preserve">the </w:t>
            </w:r>
            <w:r w:rsidR="00E76EB1" w:rsidRPr="002F5A81">
              <w:rPr>
                <w:rFonts w:asciiTheme="majorHAnsi" w:hAnsiTheme="majorHAnsi" w:cstheme="majorHAnsi"/>
                <w:b w:val="0"/>
                <w:bCs w:val="0"/>
                <w:color w:val="auto"/>
                <w:sz w:val="22"/>
                <w:szCs w:val="22"/>
              </w:rPr>
              <w:t>‘</w:t>
            </w:r>
            <w:r w:rsidR="008765CC" w:rsidRPr="002F5A81">
              <w:rPr>
                <w:rFonts w:asciiTheme="majorHAnsi" w:hAnsiTheme="majorHAnsi" w:cstheme="majorHAnsi"/>
                <w:b w:val="0"/>
                <w:bCs w:val="0"/>
                <w:color w:val="auto"/>
                <w:sz w:val="22"/>
                <w:szCs w:val="22"/>
              </w:rPr>
              <w:t>chat</w:t>
            </w:r>
            <w:r w:rsidR="00E76EB1" w:rsidRPr="002F5A81">
              <w:rPr>
                <w:rFonts w:asciiTheme="majorHAnsi" w:hAnsiTheme="majorHAnsi" w:cstheme="majorHAnsi"/>
                <w:b w:val="0"/>
                <w:bCs w:val="0"/>
                <w:color w:val="auto"/>
                <w:sz w:val="22"/>
                <w:szCs w:val="22"/>
              </w:rPr>
              <w:t>’</w:t>
            </w:r>
            <w:r w:rsidR="008765CC" w:rsidRPr="002F5A81">
              <w:rPr>
                <w:rFonts w:asciiTheme="majorHAnsi" w:hAnsiTheme="majorHAnsi" w:cstheme="majorHAnsi"/>
                <w:b w:val="0"/>
                <w:bCs w:val="0"/>
                <w:color w:val="auto"/>
                <w:sz w:val="22"/>
                <w:szCs w:val="22"/>
              </w:rPr>
              <w:t xml:space="preserve"> or </w:t>
            </w:r>
            <w:r w:rsidR="001A4BBF" w:rsidRPr="002F5A81">
              <w:rPr>
                <w:rFonts w:asciiTheme="majorHAnsi" w:hAnsiTheme="majorHAnsi" w:cstheme="majorHAnsi"/>
                <w:b w:val="0"/>
                <w:bCs w:val="0"/>
                <w:color w:val="auto"/>
                <w:sz w:val="22"/>
                <w:szCs w:val="22"/>
              </w:rPr>
              <w:t xml:space="preserve">‘raise hand’ </w:t>
            </w:r>
            <w:r w:rsidR="008765CC" w:rsidRPr="002F5A81">
              <w:rPr>
                <w:rFonts w:asciiTheme="majorHAnsi" w:hAnsiTheme="majorHAnsi" w:cstheme="majorHAnsi"/>
                <w:b w:val="0"/>
                <w:bCs w:val="0"/>
                <w:color w:val="auto"/>
                <w:sz w:val="22"/>
                <w:szCs w:val="22"/>
              </w:rPr>
              <w:t xml:space="preserve">function. </w:t>
            </w:r>
            <w:r w:rsidR="008765CC" w:rsidRPr="00D56356">
              <w:rPr>
                <w:rFonts w:asciiTheme="majorHAnsi" w:hAnsiTheme="majorHAnsi" w:cstheme="majorHAnsi"/>
                <w:b w:val="0"/>
                <w:bCs w:val="0"/>
                <w:color w:val="auto"/>
                <w:sz w:val="22"/>
                <w:szCs w:val="22"/>
              </w:rPr>
              <w:t>Note: MND Australia</w:t>
            </w:r>
            <w:r w:rsidR="00BD355B" w:rsidRPr="00D56356">
              <w:rPr>
                <w:rFonts w:asciiTheme="majorHAnsi" w:hAnsiTheme="majorHAnsi" w:cstheme="majorHAnsi"/>
                <w:b w:val="0"/>
                <w:bCs w:val="0"/>
                <w:color w:val="auto"/>
                <w:sz w:val="22"/>
                <w:szCs w:val="22"/>
              </w:rPr>
              <w:t xml:space="preserve"> prefers </w:t>
            </w:r>
            <w:r w:rsidR="008765CC" w:rsidRPr="00D56356">
              <w:rPr>
                <w:rFonts w:asciiTheme="majorHAnsi" w:hAnsiTheme="majorHAnsi" w:cstheme="majorHAnsi"/>
                <w:b w:val="0"/>
                <w:bCs w:val="0"/>
                <w:color w:val="auto"/>
                <w:sz w:val="22"/>
                <w:szCs w:val="22"/>
              </w:rPr>
              <w:t>Zoom for online engagement</w:t>
            </w:r>
            <w:r w:rsidR="00B063F9" w:rsidRPr="00D56356">
              <w:rPr>
                <w:rFonts w:asciiTheme="majorHAnsi" w:hAnsiTheme="majorHAnsi" w:cstheme="majorHAnsi"/>
                <w:b w:val="0"/>
                <w:bCs w:val="0"/>
                <w:color w:val="auto"/>
                <w:sz w:val="22"/>
                <w:szCs w:val="22"/>
              </w:rPr>
              <w:t>s</w:t>
            </w:r>
            <w:r w:rsidR="008765CC" w:rsidRPr="00D56356">
              <w:rPr>
                <w:rFonts w:asciiTheme="majorHAnsi" w:hAnsiTheme="majorHAnsi" w:cstheme="majorHAnsi"/>
                <w:b w:val="0"/>
                <w:bCs w:val="0"/>
                <w:color w:val="auto"/>
                <w:sz w:val="22"/>
                <w:szCs w:val="22"/>
              </w:rPr>
              <w:t xml:space="preserve">, as </w:t>
            </w:r>
            <w:r w:rsidR="00CE6B6B" w:rsidRPr="00D56356">
              <w:rPr>
                <w:rFonts w:asciiTheme="majorHAnsi" w:hAnsiTheme="majorHAnsi" w:cstheme="majorHAnsi"/>
                <w:b w:val="0"/>
                <w:bCs w:val="0"/>
                <w:color w:val="auto"/>
                <w:sz w:val="22"/>
                <w:szCs w:val="22"/>
              </w:rPr>
              <w:t xml:space="preserve">MS Teams may be </w:t>
            </w:r>
            <w:r w:rsidR="00D56356" w:rsidRPr="00D56356">
              <w:rPr>
                <w:rFonts w:asciiTheme="majorHAnsi" w:hAnsiTheme="majorHAnsi" w:cstheme="majorHAnsi"/>
                <w:b w:val="0"/>
                <w:bCs w:val="0"/>
                <w:color w:val="auto"/>
                <w:sz w:val="22"/>
                <w:szCs w:val="22"/>
              </w:rPr>
              <w:t>difficult</w:t>
            </w:r>
            <w:r w:rsidR="00CE6B6B" w:rsidRPr="00D56356">
              <w:rPr>
                <w:rFonts w:asciiTheme="majorHAnsi" w:hAnsiTheme="majorHAnsi" w:cstheme="majorHAnsi"/>
                <w:b w:val="0"/>
                <w:bCs w:val="0"/>
                <w:color w:val="auto"/>
                <w:sz w:val="22"/>
                <w:szCs w:val="22"/>
              </w:rPr>
              <w:t xml:space="preserve"> to access if the person does</w:t>
            </w:r>
            <w:r w:rsidR="00D56356" w:rsidRPr="00D56356">
              <w:rPr>
                <w:rFonts w:asciiTheme="majorHAnsi" w:hAnsiTheme="majorHAnsi" w:cstheme="majorHAnsi"/>
                <w:b w:val="0"/>
                <w:bCs w:val="0"/>
                <w:color w:val="auto"/>
                <w:sz w:val="22"/>
                <w:szCs w:val="22"/>
              </w:rPr>
              <w:t>n’t have MS Office.</w:t>
            </w:r>
          </w:p>
          <w:p w14:paraId="2B4B6E5C" w14:textId="77777777" w:rsidR="003C5851" w:rsidRPr="002F5A81" w:rsidRDefault="003C5851" w:rsidP="00E4217B">
            <w:pPr>
              <w:spacing w:line="276" w:lineRule="auto"/>
              <w:jc w:val="both"/>
              <w:rPr>
                <w:rStyle w:val="Strong"/>
                <w:rFonts w:asciiTheme="majorHAnsi" w:eastAsia="Calibri" w:hAnsiTheme="majorHAnsi" w:cstheme="majorHAnsi"/>
                <w:color w:val="auto"/>
                <w:sz w:val="22"/>
                <w:szCs w:val="22"/>
                <w:lang w:eastAsia="en-AU"/>
              </w:rPr>
            </w:pPr>
          </w:p>
        </w:tc>
      </w:tr>
      <w:tr w:rsidR="00550EE0" w:rsidRPr="00550EE0" w14:paraId="17A117FF" w14:textId="77777777" w:rsidTr="0067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704EBC77" w14:textId="23231FEA" w:rsidR="009C5AAA" w:rsidRPr="002F5A81" w:rsidRDefault="009B05BD" w:rsidP="00E4217B">
            <w:pPr>
              <w:spacing w:after="160" w:line="276" w:lineRule="auto"/>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1640724847"/>
                <w14:checkbox>
                  <w14:checked w14:val="0"/>
                  <w14:checkedState w14:val="2612" w14:font="MS Gothic"/>
                  <w14:uncheckedState w14:val="2610" w14:font="MS Gothic"/>
                </w14:checkbox>
              </w:sdtPr>
              <w:sdtEndPr>
                <w:rPr>
                  <w:rStyle w:val="Strong"/>
                </w:rPr>
              </w:sdtEndPr>
              <w:sdtContent>
                <w:r w:rsidR="008555E0" w:rsidRPr="002F5A81">
                  <w:rPr>
                    <w:rStyle w:val="Strong"/>
                    <w:rFonts w:ascii="Segoe UI Symbol" w:eastAsia="MS Gothic" w:hAnsi="Segoe UI Symbol" w:cs="Segoe UI Symbol"/>
                    <w:color w:val="auto"/>
                    <w:sz w:val="22"/>
                    <w:szCs w:val="22"/>
                  </w:rPr>
                  <w:t>☐</w:t>
                </w:r>
              </w:sdtContent>
            </w:sdt>
            <w:r w:rsidR="00753F68" w:rsidRPr="002F5A81">
              <w:rPr>
                <w:rStyle w:val="Strong"/>
                <w:rFonts w:asciiTheme="majorHAnsi" w:hAnsiTheme="majorHAnsi" w:cstheme="majorHAnsi"/>
                <w:color w:val="auto"/>
                <w:sz w:val="22"/>
                <w:szCs w:val="22"/>
              </w:rPr>
              <w:t xml:space="preserve"> </w:t>
            </w:r>
            <w:r w:rsidR="008555E0" w:rsidRPr="002F5A81">
              <w:rPr>
                <w:rStyle w:val="Strong"/>
                <w:rFonts w:asciiTheme="majorHAnsi" w:hAnsiTheme="majorHAnsi" w:cstheme="majorHAnsi"/>
                <w:color w:val="auto"/>
                <w:sz w:val="22"/>
                <w:szCs w:val="22"/>
              </w:rPr>
              <w:t>Develop a plan</w:t>
            </w:r>
            <w:r w:rsidR="00BF7655" w:rsidRPr="002F5A81">
              <w:rPr>
                <w:rStyle w:val="Strong"/>
                <w:rFonts w:asciiTheme="majorHAnsi" w:hAnsiTheme="majorHAnsi" w:cstheme="majorHAnsi"/>
                <w:color w:val="auto"/>
                <w:sz w:val="22"/>
                <w:szCs w:val="22"/>
              </w:rPr>
              <w:t xml:space="preserve"> to mitigate </w:t>
            </w:r>
            <w:r w:rsidR="0032670C" w:rsidRPr="002F5A81">
              <w:rPr>
                <w:rStyle w:val="Strong"/>
                <w:rFonts w:asciiTheme="majorHAnsi" w:hAnsiTheme="majorHAnsi" w:cstheme="majorHAnsi"/>
                <w:color w:val="auto"/>
                <w:sz w:val="22"/>
                <w:szCs w:val="22"/>
              </w:rPr>
              <w:t>personal, environmental, psychological</w:t>
            </w:r>
            <w:r w:rsidR="008555E0" w:rsidRPr="002F5A81">
              <w:rPr>
                <w:rStyle w:val="Strong"/>
                <w:rFonts w:asciiTheme="majorHAnsi" w:hAnsiTheme="majorHAnsi" w:cstheme="majorHAnsi"/>
                <w:color w:val="auto"/>
                <w:sz w:val="22"/>
                <w:szCs w:val="22"/>
              </w:rPr>
              <w:t xml:space="preserve"> </w:t>
            </w:r>
            <w:r w:rsidR="00FD5917">
              <w:rPr>
                <w:rStyle w:val="Strong"/>
                <w:rFonts w:asciiTheme="majorHAnsi" w:hAnsiTheme="majorHAnsi" w:cstheme="majorHAnsi"/>
                <w:color w:val="auto"/>
                <w:sz w:val="22"/>
                <w:szCs w:val="22"/>
              </w:rPr>
              <w:t>and</w:t>
            </w:r>
            <w:r w:rsidR="008555E0" w:rsidRPr="002F5A81">
              <w:rPr>
                <w:rStyle w:val="Strong"/>
                <w:rFonts w:asciiTheme="majorHAnsi" w:hAnsiTheme="majorHAnsi" w:cstheme="majorHAnsi"/>
                <w:color w:val="auto"/>
                <w:sz w:val="22"/>
                <w:szCs w:val="22"/>
              </w:rPr>
              <w:t xml:space="preserve"> </w:t>
            </w:r>
            <w:r w:rsidR="0032670C" w:rsidRPr="002F5A81">
              <w:rPr>
                <w:rStyle w:val="Strong"/>
                <w:rFonts w:asciiTheme="majorHAnsi" w:hAnsiTheme="majorHAnsi" w:cstheme="majorHAnsi"/>
                <w:color w:val="auto"/>
                <w:sz w:val="22"/>
                <w:szCs w:val="22"/>
              </w:rPr>
              <w:t>privacy</w:t>
            </w:r>
            <w:r w:rsidR="00BF7655" w:rsidRPr="002F5A81">
              <w:rPr>
                <w:rStyle w:val="Strong"/>
                <w:rFonts w:asciiTheme="majorHAnsi" w:hAnsiTheme="majorHAnsi" w:cstheme="majorHAnsi"/>
                <w:color w:val="auto"/>
                <w:sz w:val="22"/>
                <w:szCs w:val="22"/>
              </w:rPr>
              <w:t xml:space="preserve"> risks.</w:t>
            </w:r>
          </w:p>
        </w:tc>
      </w:tr>
      <w:tr w:rsidR="00550EE0" w:rsidRPr="00550EE0" w14:paraId="09D113F9" w14:textId="77777777" w:rsidTr="0067255D">
        <w:tc>
          <w:tcPr>
            <w:cnfStyle w:val="001000000000" w:firstRow="0" w:lastRow="0" w:firstColumn="1" w:lastColumn="0" w:oddVBand="0" w:evenVBand="0" w:oddHBand="0" w:evenHBand="0" w:firstRowFirstColumn="0" w:firstRowLastColumn="0" w:lastRowFirstColumn="0" w:lastRowLastColumn="0"/>
            <w:tcW w:w="9782" w:type="dxa"/>
          </w:tcPr>
          <w:p w14:paraId="1C7E3DCD" w14:textId="34C690BD" w:rsidR="009C5AAA" w:rsidRDefault="009B05BD" w:rsidP="00F75131">
            <w:pPr>
              <w:spacing w:line="276" w:lineRule="auto"/>
              <w:jc w:val="both"/>
              <w:rPr>
                <w:rFonts w:asciiTheme="majorHAnsi" w:hAnsiTheme="majorHAnsi" w:cstheme="majorHAnsi"/>
                <w:color w:val="auto"/>
              </w:rPr>
            </w:pPr>
            <w:sdt>
              <w:sdtPr>
                <w:rPr>
                  <w:rStyle w:val="Strong"/>
                  <w:rFonts w:asciiTheme="majorHAnsi" w:hAnsiTheme="majorHAnsi" w:cstheme="majorHAnsi"/>
                  <w:sz w:val="22"/>
                  <w:szCs w:val="22"/>
                </w:rPr>
                <w:id w:val="-635260253"/>
                <w14:checkbox>
                  <w14:checked w14:val="0"/>
                  <w14:checkedState w14:val="2612" w14:font="MS Gothic"/>
                  <w14:uncheckedState w14:val="2610" w14:font="MS Gothic"/>
                </w14:checkbox>
              </w:sdtPr>
              <w:sdtEndPr>
                <w:rPr>
                  <w:rStyle w:val="Strong"/>
                </w:rPr>
              </w:sdtEndPr>
              <w:sdtContent>
                <w:r w:rsidR="00F75131">
                  <w:rPr>
                    <w:rStyle w:val="Strong"/>
                    <w:rFonts w:ascii="MS Gothic" w:eastAsia="MS Gothic" w:hAnsi="MS Gothic" w:cstheme="majorHAnsi" w:hint="eastAsia"/>
                    <w:color w:val="auto"/>
                    <w:sz w:val="22"/>
                    <w:szCs w:val="22"/>
                  </w:rPr>
                  <w:t>☐</w:t>
                </w:r>
              </w:sdtContent>
            </w:sdt>
            <w:r w:rsidR="00753F68" w:rsidRPr="002F5A81">
              <w:rPr>
                <w:rStyle w:val="Strong"/>
                <w:rFonts w:asciiTheme="majorHAnsi" w:hAnsiTheme="majorHAnsi" w:cstheme="majorHAnsi"/>
                <w:color w:val="auto"/>
                <w:sz w:val="22"/>
                <w:szCs w:val="22"/>
              </w:rPr>
              <w:t xml:space="preserve"> </w:t>
            </w:r>
            <w:r w:rsidR="00DD5D26" w:rsidRPr="002F5A81">
              <w:rPr>
                <w:rFonts w:asciiTheme="majorHAnsi" w:hAnsiTheme="majorHAnsi" w:cstheme="majorHAnsi"/>
                <w:b w:val="0"/>
                <w:bCs w:val="0"/>
                <w:color w:val="auto"/>
              </w:rPr>
              <w:t>Given the nature of MND, it's important to plan with compassion</w:t>
            </w:r>
            <w:r w:rsidR="008C15FF">
              <w:rPr>
                <w:rFonts w:asciiTheme="majorHAnsi" w:hAnsiTheme="majorHAnsi" w:cstheme="majorHAnsi"/>
                <w:b w:val="0"/>
                <w:bCs w:val="0"/>
                <w:color w:val="auto"/>
              </w:rPr>
              <w:t xml:space="preserve"> and be </w:t>
            </w:r>
            <w:r w:rsidR="00DD5D26" w:rsidRPr="002F5A81">
              <w:rPr>
                <w:rFonts w:asciiTheme="majorHAnsi" w:hAnsiTheme="majorHAnsi" w:cstheme="majorHAnsi"/>
                <w:b w:val="0"/>
                <w:bCs w:val="0"/>
                <w:color w:val="auto"/>
              </w:rPr>
              <w:t>flexibl</w:t>
            </w:r>
            <w:r w:rsidR="008C15FF">
              <w:rPr>
                <w:rFonts w:asciiTheme="majorHAnsi" w:hAnsiTheme="majorHAnsi" w:cstheme="majorHAnsi"/>
                <w:b w:val="0"/>
                <w:bCs w:val="0"/>
                <w:color w:val="auto"/>
              </w:rPr>
              <w:t>e</w:t>
            </w:r>
            <w:r w:rsidR="00B05EDD">
              <w:rPr>
                <w:rFonts w:asciiTheme="majorHAnsi" w:hAnsiTheme="majorHAnsi" w:cstheme="majorHAnsi"/>
                <w:b w:val="0"/>
                <w:bCs w:val="0"/>
                <w:color w:val="auto"/>
              </w:rPr>
              <w:t>.</w:t>
            </w:r>
            <w:r w:rsidR="00DD5D26" w:rsidRPr="002F5A81">
              <w:rPr>
                <w:rFonts w:asciiTheme="majorHAnsi" w:hAnsiTheme="majorHAnsi" w:cstheme="majorHAnsi"/>
                <w:b w:val="0"/>
                <w:bCs w:val="0"/>
                <w:color w:val="auto"/>
              </w:rPr>
              <w:t xml:space="preserve"> </w:t>
            </w:r>
          </w:p>
          <w:p w14:paraId="223FEF6E" w14:textId="5BACBB4F" w:rsidR="00F75131" w:rsidRPr="002F5A81" w:rsidRDefault="00F75131" w:rsidP="00F75131">
            <w:pPr>
              <w:spacing w:line="276" w:lineRule="auto"/>
              <w:jc w:val="both"/>
              <w:rPr>
                <w:rStyle w:val="Strong"/>
                <w:rFonts w:asciiTheme="majorHAnsi" w:hAnsiTheme="majorHAnsi" w:cstheme="majorHAnsi"/>
                <w:color w:val="auto"/>
                <w:sz w:val="22"/>
                <w:szCs w:val="22"/>
              </w:rPr>
            </w:pPr>
          </w:p>
        </w:tc>
      </w:tr>
      <w:tr w:rsidR="00550EE0" w:rsidRPr="00550EE0" w14:paraId="14442A03" w14:textId="77777777" w:rsidTr="0067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67B7F6CD" w14:textId="48661AAD" w:rsidR="009972A3" w:rsidRPr="002F5A81" w:rsidRDefault="009B05BD" w:rsidP="00E4217B">
            <w:pPr>
              <w:spacing w:line="276" w:lineRule="auto"/>
              <w:jc w:val="both"/>
              <w:rPr>
                <w:rStyle w:val="Strong"/>
                <w:rFonts w:asciiTheme="majorHAnsi" w:hAnsiTheme="majorHAnsi" w:cstheme="majorHAnsi"/>
                <w:color w:val="auto"/>
                <w:sz w:val="22"/>
                <w:szCs w:val="22"/>
              </w:rPr>
            </w:pPr>
            <w:sdt>
              <w:sdtPr>
                <w:rPr>
                  <w:rStyle w:val="Strong"/>
                  <w:rFonts w:asciiTheme="majorHAnsi" w:hAnsiTheme="majorHAnsi" w:cstheme="majorHAnsi"/>
                  <w:sz w:val="22"/>
                  <w:szCs w:val="22"/>
                </w:rPr>
                <w:id w:val="23368914"/>
                <w14:checkbox>
                  <w14:checked w14:val="0"/>
                  <w14:checkedState w14:val="2612" w14:font="MS Gothic"/>
                  <w14:uncheckedState w14:val="2610" w14:font="MS Gothic"/>
                </w14:checkbox>
              </w:sdtPr>
              <w:sdtEndPr>
                <w:rPr>
                  <w:rStyle w:val="Strong"/>
                </w:rPr>
              </w:sdtEndPr>
              <w:sdtContent>
                <w:r w:rsidR="00A833E9" w:rsidRPr="002F5A81">
                  <w:rPr>
                    <w:rStyle w:val="Strong"/>
                    <w:rFonts w:ascii="Segoe UI Symbol" w:eastAsia="MS Gothic" w:hAnsi="Segoe UI Symbol" w:cs="Segoe UI Symbol"/>
                    <w:color w:val="auto"/>
                    <w:sz w:val="22"/>
                    <w:szCs w:val="22"/>
                  </w:rPr>
                  <w:t>☐</w:t>
                </w:r>
              </w:sdtContent>
            </w:sdt>
            <w:r w:rsidR="00753F68" w:rsidRPr="002F5A81">
              <w:rPr>
                <w:rStyle w:val="Strong"/>
                <w:rFonts w:asciiTheme="majorHAnsi" w:hAnsiTheme="majorHAnsi" w:cstheme="majorHAnsi"/>
                <w:color w:val="auto"/>
                <w:sz w:val="22"/>
                <w:szCs w:val="22"/>
              </w:rPr>
              <w:t xml:space="preserve"> </w:t>
            </w:r>
            <w:r w:rsidR="009972A3" w:rsidRPr="002F5A81">
              <w:rPr>
                <w:rStyle w:val="Strong"/>
                <w:rFonts w:asciiTheme="majorHAnsi" w:hAnsiTheme="majorHAnsi" w:cstheme="majorHAnsi"/>
                <w:color w:val="auto"/>
                <w:sz w:val="22"/>
                <w:szCs w:val="22"/>
              </w:rPr>
              <w:t xml:space="preserve">To assist with recruiting people, prepare a </w:t>
            </w:r>
            <w:r w:rsidR="00CD2286" w:rsidRPr="002F5A81">
              <w:rPr>
                <w:rStyle w:val="Strong"/>
                <w:rFonts w:asciiTheme="majorHAnsi" w:hAnsiTheme="majorHAnsi" w:cstheme="majorHAnsi"/>
                <w:color w:val="auto"/>
                <w:sz w:val="22"/>
                <w:szCs w:val="22"/>
              </w:rPr>
              <w:t xml:space="preserve">short </w:t>
            </w:r>
            <w:r w:rsidR="00FD5917">
              <w:rPr>
                <w:rStyle w:val="Strong"/>
                <w:rFonts w:asciiTheme="majorHAnsi" w:hAnsiTheme="majorHAnsi" w:cstheme="majorHAnsi"/>
                <w:color w:val="auto"/>
                <w:sz w:val="22"/>
                <w:szCs w:val="22"/>
              </w:rPr>
              <w:t>and</w:t>
            </w:r>
            <w:r w:rsidR="009972A3" w:rsidRPr="002F5A81">
              <w:rPr>
                <w:rStyle w:val="Strong"/>
                <w:rFonts w:asciiTheme="majorHAnsi" w:hAnsiTheme="majorHAnsi" w:cstheme="majorHAnsi"/>
                <w:color w:val="auto"/>
                <w:sz w:val="22"/>
                <w:szCs w:val="22"/>
              </w:rPr>
              <w:t xml:space="preserve"> simple explanation of the activity, including </w:t>
            </w:r>
            <w:r w:rsidR="00CD2286" w:rsidRPr="002F5A81">
              <w:rPr>
                <w:rStyle w:val="Strong"/>
                <w:rFonts w:asciiTheme="majorHAnsi" w:hAnsiTheme="majorHAnsi" w:cstheme="majorHAnsi"/>
                <w:color w:val="auto"/>
                <w:sz w:val="22"/>
                <w:szCs w:val="22"/>
              </w:rPr>
              <w:t xml:space="preserve">relevant </w:t>
            </w:r>
            <w:r w:rsidR="00F27215" w:rsidRPr="002F5A81">
              <w:rPr>
                <w:rStyle w:val="Strong"/>
                <w:rFonts w:asciiTheme="majorHAnsi" w:hAnsiTheme="majorHAnsi" w:cstheme="majorHAnsi"/>
                <w:color w:val="auto"/>
                <w:sz w:val="22"/>
                <w:szCs w:val="22"/>
              </w:rPr>
              <w:t>background</w:t>
            </w:r>
            <w:r w:rsidR="00CD2286" w:rsidRPr="002F5A81">
              <w:rPr>
                <w:rStyle w:val="Strong"/>
                <w:rFonts w:asciiTheme="majorHAnsi" w:hAnsiTheme="majorHAnsi" w:cstheme="majorHAnsi"/>
                <w:color w:val="auto"/>
                <w:sz w:val="22"/>
                <w:szCs w:val="22"/>
              </w:rPr>
              <w:t xml:space="preserve"> information, </w:t>
            </w:r>
            <w:r w:rsidR="00563A14" w:rsidRPr="002F5A81">
              <w:rPr>
                <w:rStyle w:val="Strong"/>
                <w:rFonts w:asciiTheme="majorHAnsi" w:hAnsiTheme="majorHAnsi" w:cstheme="majorHAnsi"/>
                <w:color w:val="auto"/>
                <w:sz w:val="22"/>
                <w:szCs w:val="22"/>
              </w:rPr>
              <w:t>el</w:t>
            </w:r>
            <w:r w:rsidR="00627661" w:rsidRPr="002F5A81">
              <w:rPr>
                <w:rStyle w:val="Strong"/>
                <w:rFonts w:asciiTheme="majorHAnsi" w:hAnsiTheme="majorHAnsi" w:cstheme="majorHAnsi"/>
                <w:color w:val="auto"/>
                <w:sz w:val="22"/>
                <w:szCs w:val="22"/>
              </w:rPr>
              <w:t xml:space="preserve">igibility, </w:t>
            </w:r>
            <w:r w:rsidR="000F4730" w:rsidRPr="002F5A81">
              <w:rPr>
                <w:rStyle w:val="Strong"/>
                <w:rFonts w:asciiTheme="majorHAnsi" w:hAnsiTheme="majorHAnsi" w:cstheme="majorHAnsi"/>
                <w:color w:val="auto"/>
                <w:sz w:val="22"/>
                <w:szCs w:val="22"/>
              </w:rPr>
              <w:t xml:space="preserve">role, </w:t>
            </w:r>
            <w:r w:rsidR="00F27215" w:rsidRPr="002F5A81">
              <w:rPr>
                <w:rStyle w:val="Strong"/>
                <w:rFonts w:asciiTheme="majorHAnsi" w:hAnsiTheme="majorHAnsi" w:cstheme="majorHAnsi"/>
                <w:color w:val="auto"/>
                <w:sz w:val="22"/>
                <w:szCs w:val="22"/>
              </w:rPr>
              <w:t xml:space="preserve">time </w:t>
            </w:r>
            <w:r w:rsidR="00223B7D" w:rsidRPr="002F5A81">
              <w:rPr>
                <w:rStyle w:val="Strong"/>
                <w:rFonts w:asciiTheme="majorHAnsi" w:hAnsiTheme="majorHAnsi" w:cstheme="majorHAnsi"/>
                <w:color w:val="auto"/>
                <w:sz w:val="22"/>
                <w:szCs w:val="22"/>
              </w:rPr>
              <w:t xml:space="preserve">commitment, </w:t>
            </w:r>
            <w:r w:rsidR="000F4730" w:rsidRPr="002F5A81">
              <w:rPr>
                <w:rStyle w:val="Strong"/>
                <w:rFonts w:asciiTheme="majorHAnsi" w:hAnsiTheme="majorHAnsi" w:cstheme="majorHAnsi"/>
                <w:color w:val="auto"/>
                <w:sz w:val="22"/>
                <w:szCs w:val="22"/>
              </w:rPr>
              <w:t xml:space="preserve">and </w:t>
            </w:r>
            <w:r w:rsidR="00154E75" w:rsidRPr="002F5A81">
              <w:rPr>
                <w:rStyle w:val="Strong"/>
                <w:rFonts w:asciiTheme="majorHAnsi" w:hAnsiTheme="majorHAnsi" w:cstheme="majorHAnsi"/>
                <w:color w:val="auto"/>
                <w:sz w:val="22"/>
                <w:szCs w:val="22"/>
              </w:rPr>
              <w:t>whether paid participation will be offered.</w:t>
            </w:r>
          </w:p>
          <w:p w14:paraId="7D467D5C" w14:textId="1783F735" w:rsidR="009972A3" w:rsidRPr="002F5A81" w:rsidRDefault="009972A3" w:rsidP="00E4217B">
            <w:pPr>
              <w:spacing w:line="276" w:lineRule="auto"/>
              <w:jc w:val="both"/>
              <w:rPr>
                <w:rStyle w:val="Strong"/>
                <w:rFonts w:asciiTheme="majorHAnsi" w:hAnsiTheme="majorHAnsi" w:cstheme="majorHAnsi"/>
                <w:color w:val="auto"/>
                <w:sz w:val="22"/>
                <w:szCs w:val="22"/>
              </w:rPr>
            </w:pPr>
          </w:p>
        </w:tc>
      </w:tr>
    </w:tbl>
    <w:p w14:paraId="2F531B3B" w14:textId="77777777" w:rsidR="006C5CE9" w:rsidRPr="003634FC" w:rsidRDefault="006C5CE9" w:rsidP="004F350C">
      <w:pPr>
        <w:spacing w:line="276" w:lineRule="auto"/>
        <w:rPr>
          <w:rFonts w:asciiTheme="majorHAnsi" w:hAnsiTheme="majorHAnsi" w:cstheme="majorHAnsi"/>
          <w:bCs/>
          <w:sz w:val="22"/>
          <w:szCs w:val="22"/>
        </w:rPr>
      </w:pPr>
    </w:p>
    <w:p w14:paraId="22486CB8" w14:textId="363AB60F" w:rsidR="00934859" w:rsidRPr="00074D5B" w:rsidRDefault="0032670C" w:rsidP="004F350C">
      <w:pPr>
        <w:pStyle w:val="ListParagraph"/>
        <w:numPr>
          <w:ilvl w:val="0"/>
          <w:numId w:val="2"/>
        </w:numPr>
        <w:spacing w:line="276" w:lineRule="auto"/>
        <w:rPr>
          <w:rFonts w:asciiTheme="majorHAnsi" w:hAnsiTheme="majorHAnsi" w:cstheme="majorHAnsi"/>
          <w:b/>
          <w:bCs/>
          <w:sz w:val="28"/>
          <w:szCs w:val="28"/>
        </w:rPr>
      </w:pPr>
      <w:r w:rsidRPr="00074D5B">
        <w:rPr>
          <w:rFonts w:asciiTheme="majorHAnsi" w:hAnsiTheme="majorHAnsi" w:cstheme="majorHAnsi"/>
          <w:b/>
          <w:sz w:val="28"/>
          <w:szCs w:val="28"/>
        </w:rPr>
        <w:t>Delivery</w:t>
      </w:r>
    </w:p>
    <w:tbl>
      <w:tblPr>
        <w:tblStyle w:val="GridTable6Colorful-Accent3"/>
        <w:tblW w:w="9782" w:type="dxa"/>
        <w:tblInd w:w="-113" w:type="dxa"/>
        <w:tblLook w:val="04A0" w:firstRow="1" w:lastRow="0" w:firstColumn="1" w:lastColumn="0" w:noHBand="0" w:noVBand="1"/>
      </w:tblPr>
      <w:tblGrid>
        <w:gridCol w:w="9782"/>
      </w:tblGrid>
      <w:tr w:rsidR="007E0C1A" w:rsidRPr="007E0C1A" w14:paraId="585E64FB" w14:textId="77777777" w:rsidTr="00F11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221A8B76" w14:textId="1A7A5D56" w:rsidR="00711569" w:rsidRPr="007E0C1A" w:rsidRDefault="009B05BD" w:rsidP="006C0D99">
            <w:pPr>
              <w:spacing w:line="276" w:lineRule="auto"/>
              <w:jc w:val="both"/>
              <w:rPr>
                <w:rStyle w:val="Strong"/>
                <w:rFonts w:asciiTheme="majorHAnsi" w:hAnsiTheme="majorHAnsi" w:cstheme="majorHAnsi"/>
                <w:b/>
                <w:bCs/>
                <w:color w:val="auto"/>
                <w:sz w:val="22"/>
                <w:szCs w:val="22"/>
              </w:rPr>
            </w:pPr>
            <w:sdt>
              <w:sdtPr>
                <w:rPr>
                  <w:rStyle w:val="Strong"/>
                  <w:rFonts w:asciiTheme="majorHAnsi" w:eastAsia="MS Gothic" w:hAnsiTheme="majorHAnsi" w:cstheme="majorHAnsi"/>
                  <w:sz w:val="22"/>
                  <w:szCs w:val="22"/>
                </w:rPr>
                <w:id w:val="-1746490366"/>
                <w14:checkbox>
                  <w14:checked w14:val="0"/>
                  <w14:checkedState w14:val="2612" w14:font="MS Gothic"/>
                  <w14:uncheckedState w14:val="2610" w14:font="MS Gothic"/>
                </w14:checkbox>
              </w:sdtPr>
              <w:sdtEndPr>
                <w:rPr>
                  <w:rStyle w:val="Strong"/>
                </w:rPr>
              </w:sdtEndPr>
              <w:sdtContent>
                <w:r w:rsidR="00402142" w:rsidRPr="007E0C1A">
                  <w:rPr>
                    <w:rStyle w:val="Strong"/>
                    <w:rFonts w:ascii="Segoe UI Symbol" w:eastAsia="MS Gothic" w:hAnsi="Segoe UI Symbol" w:cs="Segoe UI Symbol"/>
                    <w:color w:val="auto"/>
                    <w:sz w:val="22"/>
                    <w:szCs w:val="22"/>
                  </w:rPr>
                  <w:t>☐</w:t>
                </w:r>
              </w:sdtContent>
            </w:sdt>
            <w:r w:rsidR="00753F68">
              <w:rPr>
                <w:rStyle w:val="Strong"/>
                <w:rFonts w:asciiTheme="majorHAnsi" w:eastAsia="MS Gothic" w:hAnsiTheme="majorHAnsi" w:cstheme="majorHAnsi"/>
                <w:sz w:val="22"/>
                <w:szCs w:val="22"/>
              </w:rPr>
              <w:t xml:space="preserve"> </w:t>
            </w:r>
            <w:r w:rsidR="00711569" w:rsidRPr="007E0C1A">
              <w:rPr>
                <w:rStyle w:val="Strong"/>
                <w:rFonts w:asciiTheme="majorHAnsi" w:hAnsiTheme="majorHAnsi" w:cstheme="majorHAnsi"/>
                <w:color w:val="auto"/>
                <w:sz w:val="22"/>
                <w:szCs w:val="22"/>
              </w:rPr>
              <w:t xml:space="preserve">Ensure </w:t>
            </w:r>
            <w:r w:rsidR="00402142" w:rsidRPr="007E0C1A">
              <w:rPr>
                <w:rStyle w:val="Strong"/>
                <w:rFonts w:asciiTheme="majorHAnsi" w:hAnsiTheme="majorHAnsi" w:cstheme="majorHAnsi"/>
                <w:color w:val="auto"/>
                <w:sz w:val="22"/>
                <w:szCs w:val="22"/>
              </w:rPr>
              <w:t>people’s personal details are stored securely</w:t>
            </w:r>
            <w:r w:rsidR="00207E33" w:rsidRPr="007E0C1A">
              <w:rPr>
                <w:rStyle w:val="Strong"/>
                <w:rFonts w:asciiTheme="majorHAnsi" w:hAnsiTheme="majorHAnsi" w:cstheme="majorHAnsi"/>
                <w:color w:val="auto"/>
                <w:sz w:val="22"/>
                <w:szCs w:val="22"/>
              </w:rPr>
              <w:t xml:space="preserve"> and shared only with re</w:t>
            </w:r>
            <w:r w:rsidR="00344932" w:rsidRPr="007E0C1A">
              <w:rPr>
                <w:rStyle w:val="Strong"/>
                <w:rFonts w:asciiTheme="majorHAnsi" w:hAnsiTheme="majorHAnsi" w:cstheme="majorHAnsi"/>
                <w:color w:val="auto"/>
                <w:sz w:val="22"/>
                <w:szCs w:val="22"/>
              </w:rPr>
              <w:t xml:space="preserve">quired </w:t>
            </w:r>
            <w:r w:rsidR="00207E33" w:rsidRPr="007E0C1A">
              <w:rPr>
                <w:rStyle w:val="Strong"/>
                <w:rFonts w:asciiTheme="majorHAnsi" w:hAnsiTheme="majorHAnsi" w:cstheme="majorHAnsi"/>
                <w:color w:val="auto"/>
                <w:sz w:val="22"/>
                <w:szCs w:val="22"/>
              </w:rPr>
              <w:t>staff involved in your engagement activity.</w:t>
            </w:r>
          </w:p>
          <w:p w14:paraId="42EEA5E0" w14:textId="7684F1BE" w:rsidR="00207E33" w:rsidRPr="007E0C1A" w:rsidRDefault="00207E33" w:rsidP="006C0D99">
            <w:pPr>
              <w:spacing w:line="276" w:lineRule="auto"/>
              <w:jc w:val="both"/>
              <w:rPr>
                <w:rStyle w:val="Strong"/>
                <w:rFonts w:asciiTheme="majorHAnsi" w:eastAsia="MS Gothic" w:hAnsiTheme="majorHAnsi" w:cstheme="majorHAnsi"/>
                <w:b/>
                <w:bCs/>
                <w:color w:val="auto"/>
                <w:sz w:val="22"/>
                <w:szCs w:val="22"/>
              </w:rPr>
            </w:pPr>
          </w:p>
        </w:tc>
      </w:tr>
      <w:tr w:rsidR="007E0C1A" w:rsidRPr="007E0C1A" w14:paraId="6CCBDBC6"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3562686C" w14:textId="0F6B34C4" w:rsidR="00344932" w:rsidRPr="00A85F30" w:rsidRDefault="009B05BD" w:rsidP="00344932">
            <w:pPr>
              <w:spacing w:line="276" w:lineRule="auto"/>
              <w:jc w:val="both"/>
              <w:rPr>
                <w:rStyle w:val="Strong"/>
                <w:rFonts w:asciiTheme="majorHAnsi" w:hAnsiTheme="majorHAnsi" w:cstheme="majorHAnsi"/>
                <w:color w:val="auto"/>
                <w:sz w:val="22"/>
                <w:szCs w:val="22"/>
              </w:rPr>
            </w:pPr>
            <w:sdt>
              <w:sdtPr>
                <w:rPr>
                  <w:rStyle w:val="Strong"/>
                  <w:rFonts w:asciiTheme="majorHAnsi" w:hAnsiTheme="majorHAnsi" w:cstheme="majorHAnsi"/>
                  <w:sz w:val="22"/>
                  <w:szCs w:val="22"/>
                </w:rPr>
                <w:id w:val="-166706757"/>
                <w14:checkbox>
                  <w14:checked w14:val="0"/>
                  <w14:checkedState w14:val="2612" w14:font="MS Gothic"/>
                  <w14:uncheckedState w14:val="2610" w14:font="MS Gothic"/>
                </w14:checkbox>
              </w:sdtPr>
              <w:sdtEndPr>
                <w:rPr>
                  <w:rStyle w:val="Strong"/>
                </w:rPr>
              </w:sdtEndPr>
              <w:sdtContent>
                <w:r w:rsidR="00344932" w:rsidRPr="00A85F30">
                  <w:rPr>
                    <w:rStyle w:val="Strong"/>
                    <w:rFonts w:ascii="Segoe UI Symbol" w:eastAsia="MS Gothic" w:hAnsi="Segoe UI Symbol" w:cs="Segoe UI Symbol"/>
                    <w:color w:val="auto"/>
                    <w:sz w:val="22"/>
                    <w:szCs w:val="22"/>
                  </w:rPr>
                  <w:t>☐</w:t>
                </w:r>
              </w:sdtContent>
            </w:sdt>
            <w:r w:rsidR="00753F68" w:rsidRPr="00A85F30">
              <w:rPr>
                <w:rStyle w:val="Strong"/>
                <w:rFonts w:asciiTheme="majorHAnsi" w:hAnsiTheme="majorHAnsi" w:cstheme="majorHAnsi"/>
                <w:color w:val="auto"/>
                <w:sz w:val="22"/>
                <w:szCs w:val="22"/>
              </w:rPr>
              <w:t xml:space="preserve"> </w:t>
            </w:r>
            <w:r w:rsidR="00D46F08" w:rsidRPr="00F31057">
              <w:rPr>
                <w:rStyle w:val="Strong"/>
                <w:rFonts w:asciiTheme="majorHAnsi" w:hAnsiTheme="majorHAnsi" w:cstheme="majorHAnsi"/>
                <w:color w:val="auto"/>
                <w:sz w:val="22"/>
                <w:szCs w:val="22"/>
              </w:rPr>
              <w:t>Aim for rapid onboarding - r</w:t>
            </w:r>
            <w:r w:rsidR="008536F1" w:rsidRPr="00F31057">
              <w:rPr>
                <w:rStyle w:val="Strong"/>
                <w:rFonts w:asciiTheme="majorHAnsi" w:hAnsiTheme="majorHAnsi" w:cstheme="majorHAnsi"/>
                <w:color w:val="auto"/>
                <w:sz w:val="22"/>
                <w:szCs w:val="22"/>
              </w:rPr>
              <w:t xml:space="preserve">each </w:t>
            </w:r>
            <w:r w:rsidR="008536F1" w:rsidRPr="00A85F30">
              <w:rPr>
                <w:rStyle w:val="Strong"/>
                <w:rFonts w:asciiTheme="majorHAnsi" w:hAnsiTheme="majorHAnsi" w:cstheme="majorHAnsi"/>
                <w:color w:val="auto"/>
                <w:sz w:val="22"/>
                <w:szCs w:val="22"/>
              </w:rPr>
              <w:t xml:space="preserve">out to </w:t>
            </w:r>
            <w:r w:rsidR="00D96584" w:rsidRPr="00A85F30">
              <w:rPr>
                <w:rStyle w:val="Strong"/>
                <w:rFonts w:asciiTheme="majorHAnsi" w:hAnsiTheme="majorHAnsi" w:cstheme="majorHAnsi"/>
                <w:color w:val="auto"/>
                <w:sz w:val="22"/>
                <w:szCs w:val="22"/>
              </w:rPr>
              <w:t>introduce</w:t>
            </w:r>
            <w:r w:rsidR="008536F1" w:rsidRPr="00A85F30">
              <w:rPr>
                <w:rStyle w:val="Strong"/>
                <w:rFonts w:asciiTheme="majorHAnsi" w:hAnsiTheme="majorHAnsi" w:cstheme="majorHAnsi"/>
                <w:color w:val="auto"/>
                <w:sz w:val="22"/>
                <w:szCs w:val="22"/>
              </w:rPr>
              <w:t xml:space="preserve"> yourself, your role </w:t>
            </w:r>
            <w:r w:rsidR="00FD5917">
              <w:rPr>
                <w:rStyle w:val="Strong"/>
                <w:rFonts w:asciiTheme="majorHAnsi" w:hAnsiTheme="majorHAnsi" w:cstheme="majorHAnsi"/>
                <w:color w:val="auto"/>
                <w:sz w:val="22"/>
                <w:szCs w:val="22"/>
              </w:rPr>
              <w:t>and</w:t>
            </w:r>
            <w:r w:rsidR="008536F1" w:rsidRPr="00A85F30">
              <w:rPr>
                <w:rStyle w:val="Strong"/>
                <w:rFonts w:asciiTheme="majorHAnsi" w:hAnsiTheme="majorHAnsi" w:cstheme="majorHAnsi"/>
                <w:color w:val="auto"/>
                <w:sz w:val="22"/>
                <w:szCs w:val="22"/>
              </w:rPr>
              <w:t xml:space="preserve"> </w:t>
            </w:r>
            <w:r w:rsidR="009B3CAB" w:rsidRPr="00A85F30">
              <w:rPr>
                <w:rStyle w:val="Strong"/>
                <w:rFonts w:asciiTheme="majorHAnsi" w:hAnsiTheme="majorHAnsi" w:cstheme="majorHAnsi"/>
                <w:color w:val="auto"/>
                <w:sz w:val="22"/>
                <w:szCs w:val="22"/>
              </w:rPr>
              <w:t xml:space="preserve">any </w:t>
            </w:r>
            <w:r w:rsidR="008536F1" w:rsidRPr="00A85F30">
              <w:rPr>
                <w:rStyle w:val="Strong"/>
                <w:rFonts w:asciiTheme="majorHAnsi" w:hAnsiTheme="majorHAnsi" w:cstheme="majorHAnsi"/>
                <w:color w:val="auto"/>
                <w:sz w:val="22"/>
                <w:szCs w:val="22"/>
              </w:rPr>
              <w:t>other professionals involved in the activity</w:t>
            </w:r>
            <w:r w:rsidR="00D96584" w:rsidRPr="00A85F30">
              <w:rPr>
                <w:rStyle w:val="Strong"/>
                <w:rFonts w:asciiTheme="majorHAnsi" w:hAnsiTheme="majorHAnsi" w:cstheme="majorHAnsi"/>
                <w:color w:val="auto"/>
                <w:sz w:val="22"/>
                <w:szCs w:val="22"/>
              </w:rPr>
              <w:t xml:space="preserve">. Provide contact </w:t>
            </w:r>
            <w:r w:rsidR="00344932" w:rsidRPr="00A85F30">
              <w:rPr>
                <w:rStyle w:val="Strong"/>
                <w:rFonts w:asciiTheme="majorHAnsi" w:hAnsiTheme="majorHAnsi" w:cstheme="majorHAnsi"/>
                <w:color w:val="auto"/>
                <w:sz w:val="22"/>
                <w:szCs w:val="22"/>
              </w:rPr>
              <w:t>details for people to direct any questions</w:t>
            </w:r>
            <w:r w:rsidR="00B753B1" w:rsidRPr="00A85F30">
              <w:rPr>
                <w:rStyle w:val="Strong"/>
                <w:rFonts w:asciiTheme="majorHAnsi" w:hAnsiTheme="majorHAnsi" w:cstheme="majorHAnsi"/>
                <w:color w:val="auto"/>
                <w:sz w:val="22"/>
                <w:szCs w:val="22"/>
              </w:rPr>
              <w:t xml:space="preserve">, </w:t>
            </w:r>
            <w:r w:rsidR="00522EF6" w:rsidRPr="00A85F30">
              <w:rPr>
                <w:rStyle w:val="Strong"/>
                <w:rFonts w:asciiTheme="majorHAnsi" w:hAnsiTheme="majorHAnsi" w:cstheme="majorHAnsi"/>
                <w:color w:val="auto"/>
                <w:sz w:val="22"/>
                <w:szCs w:val="22"/>
              </w:rPr>
              <w:t>f</w:t>
            </w:r>
            <w:r w:rsidR="00522EF6" w:rsidRPr="00A85F30">
              <w:rPr>
                <w:rStyle w:val="Strong"/>
                <w:rFonts w:asciiTheme="majorHAnsi" w:hAnsiTheme="majorHAnsi" w:cstheme="majorHAnsi"/>
                <w:color w:val="auto"/>
              </w:rPr>
              <w:t>eedback</w:t>
            </w:r>
            <w:r w:rsidR="00522EF6" w:rsidRPr="00A85F30">
              <w:rPr>
                <w:rStyle w:val="Strong"/>
                <w:color w:val="auto"/>
              </w:rPr>
              <w:t xml:space="preserve"> </w:t>
            </w:r>
            <w:r w:rsidR="00B753B1" w:rsidRPr="00A85F30">
              <w:rPr>
                <w:rStyle w:val="Strong"/>
                <w:rFonts w:asciiTheme="majorHAnsi" w:hAnsiTheme="majorHAnsi" w:cstheme="majorHAnsi"/>
                <w:color w:val="auto"/>
                <w:sz w:val="22"/>
                <w:szCs w:val="22"/>
              </w:rPr>
              <w:t>or complaints</w:t>
            </w:r>
            <w:r w:rsidR="00344932" w:rsidRPr="00A85F30">
              <w:rPr>
                <w:rStyle w:val="Strong"/>
                <w:rFonts w:asciiTheme="majorHAnsi" w:hAnsiTheme="majorHAnsi" w:cstheme="majorHAnsi"/>
                <w:color w:val="auto"/>
                <w:sz w:val="22"/>
                <w:szCs w:val="22"/>
              </w:rPr>
              <w:t>.</w:t>
            </w:r>
          </w:p>
          <w:p w14:paraId="6F13FC88" w14:textId="77777777" w:rsidR="00344932" w:rsidRPr="00A85F30" w:rsidRDefault="00344932" w:rsidP="00344932">
            <w:pPr>
              <w:spacing w:line="276" w:lineRule="auto"/>
              <w:jc w:val="both"/>
              <w:rPr>
                <w:rStyle w:val="Strong"/>
                <w:rFonts w:asciiTheme="majorHAnsi" w:hAnsiTheme="majorHAnsi" w:cstheme="majorHAnsi"/>
                <w:b/>
                <w:bCs/>
                <w:color w:val="auto"/>
                <w:sz w:val="22"/>
                <w:szCs w:val="22"/>
              </w:rPr>
            </w:pPr>
          </w:p>
        </w:tc>
      </w:tr>
      <w:tr w:rsidR="007E0C1A" w:rsidRPr="007E0C1A" w14:paraId="434B876F"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0621A64F" w14:textId="26EB386E" w:rsidR="00344932" w:rsidRPr="00A85F30" w:rsidRDefault="009B05BD" w:rsidP="00344932">
            <w:pPr>
              <w:spacing w:line="276" w:lineRule="auto"/>
              <w:jc w:val="both"/>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270052235"/>
                <w14:checkbox>
                  <w14:checked w14:val="0"/>
                  <w14:checkedState w14:val="2612" w14:font="MS Gothic"/>
                  <w14:uncheckedState w14:val="2610" w14:font="MS Gothic"/>
                </w14:checkbox>
              </w:sdtPr>
              <w:sdtEndPr>
                <w:rPr>
                  <w:rStyle w:val="Strong"/>
                </w:rPr>
              </w:sdtEndPr>
              <w:sdtContent>
                <w:r w:rsidR="001A433F" w:rsidRPr="00A85F30">
                  <w:rPr>
                    <w:rStyle w:val="Strong"/>
                    <w:rFonts w:ascii="MS Gothic" w:eastAsia="MS Gothic" w:hAnsi="MS Gothic" w:cstheme="majorHAnsi" w:hint="eastAsia"/>
                    <w:color w:val="auto"/>
                    <w:sz w:val="22"/>
                    <w:szCs w:val="22"/>
                  </w:rPr>
                  <w:t>☐</w:t>
                </w:r>
              </w:sdtContent>
            </w:sdt>
            <w:r w:rsidR="00753F68" w:rsidRPr="00A85F30">
              <w:rPr>
                <w:rStyle w:val="Strong"/>
                <w:rFonts w:asciiTheme="majorHAnsi" w:hAnsiTheme="majorHAnsi" w:cstheme="majorHAnsi"/>
                <w:color w:val="auto"/>
                <w:sz w:val="22"/>
                <w:szCs w:val="22"/>
              </w:rPr>
              <w:t xml:space="preserve"> </w:t>
            </w:r>
            <w:r w:rsidR="00344932" w:rsidRPr="00A85F30">
              <w:rPr>
                <w:rStyle w:val="Strong"/>
                <w:rFonts w:asciiTheme="majorHAnsi" w:hAnsiTheme="majorHAnsi" w:cstheme="majorHAnsi"/>
                <w:color w:val="auto"/>
                <w:sz w:val="22"/>
                <w:szCs w:val="22"/>
              </w:rPr>
              <w:t xml:space="preserve">Ask people living with MND if they require adjustments to support participation. For eg. </w:t>
            </w:r>
            <w:r w:rsidR="009B3CAB" w:rsidRPr="00A85F30">
              <w:rPr>
                <w:rStyle w:val="Strong"/>
                <w:rFonts w:asciiTheme="majorHAnsi" w:hAnsiTheme="majorHAnsi" w:cstheme="majorHAnsi"/>
                <w:color w:val="auto"/>
                <w:sz w:val="22"/>
                <w:szCs w:val="22"/>
              </w:rPr>
              <w:t>p</w:t>
            </w:r>
            <w:r w:rsidR="00344932" w:rsidRPr="00A85F30">
              <w:rPr>
                <w:rStyle w:val="Strong"/>
                <w:rFonts w:asciiTheme="majorHAnsi" w:hAnsiTheme="majorHAnsi" w:cstheme="majorHAnsi"/>
                <w:color w:val="auto"/>
                <w:sz w:val="22"/>
                <w:szCs w:val="22"/>
              </w:rPr>
              <w:t xml:space="preserve">referred time of day to meet? </w:t>
            </w:r>
            <w:r w:rsidR="008E6E1A" w:rsidRPr="00A85F30">
              <w:rPr>
                <w:rStyle w:val="Strong"/>
                <w:rFonts w:asciiTheme="majorHAnsi" w:hAnsiTheme="majorHAnsi" w:cstheme="majorHAnsi"/>
                <w:color w:val="auto"/>
                <w:sz w:val="22"/>
                <w:szCs w:val="22"/>
              </w:rPr>
              <w:t>Strategies to best support communication</w:t>
            </w:r>
            <w:r w:rsidR="00344932" w:rsidRPr="00A85F30">
              <w:rPr>
                <w:rStyle w:val="Strong"/>
                <w:rFonts w:asciiTheme="majorHAnsi" w:hAnsiTheme="majorHAnsi" w:cstheme="majorHAnsi"/>
                <w:color w:val="auto"/>
                <w:sz w:val="22"/>
                <w:szCs w:val="22"/>
              </w:rPr>
              <w:t xml:space="preserve">? </w:t>
            </w:r>
            <w:r w:rsidR="004878FB" w:rsidRPr="00A85F30">
              <w:rPr>
                <w:rStyle w:val="Strong"/>
                <w:rFonts w:asciiTheme="majorHAnsi" w:hAnsiTheme="majorHAnsi" w:cstheme="majorHAnsi"/>
                <w:color w:val="auto"/>
                <w:sz w:val="22"/>
                <w:szCs w:val="22"/>
              </w:rPr>
              <w:t xml:space="preserve">Ability to access </w:t>
            </w:r>
            <w:r w:rsidR="00FD5917">
              <w:rPr>
                <w:rStyle w:val="Strong"/>
                <w:rFonts w:asciiTheme="majorHAnsi" w:hAnsiTheme="majorHAnsi" w:cstheme="majorHAnsi"/>
                <w:color w:val="auto"/>
                <w:sz w:val="22"/>
                <w:szCs w:val="22"/>
              </w:rPr>
              <w:t>and</w:t>
            </w:r>
            <w:r w:rsidR="00157833" w:rsidRPr="00A85F30">
              <w:rPr>
                <w:rStyle w:val="Strong"/>
                <w:rFonts w:asciiTheme="majorHAnsi" w:hAnsiTheme="majorHAnsi" w:cstheme="majorHAnsi"/>
                <w:color w:val="auto"/>
                <w:sz w:val="22"/>
                <w:szCs w:val="22"/>
              </w:rPr>
              <w:t xml:space="preserve"> participate in online meetings?</w:t>
            </w:r>
            <w:r w:rsidR="00344932" w:rsidRPr="00A85F30">
              <w:rPr>
                <w:rStyle w:val="Strong"/>
                <w:rFonts w:asciiTheme="majorHAnsi" w:hAnsiTheme="majorHAnsi" w:cstheme="majorHAnsi"/>
                <w:color w:val="auto"/>
                <w:sz w:val="22"/>
                <w:szCs w:val="22"/>
              </w:rPr>
              <w:t xml:space="preserve"> </w:t>
            </w:r>
          </w:p>
          <w:p w14:paraId="10F287AC" w14:textId="77777777" w:rsidR="00344932" w:rsidRPr="00A85F30" w:rsidRDefault="00344932" w:rsidP="00344932">
            <w:pPr>
              <w:spacing w:line="276" w:lineRule="auto"/>
              <w:jc w:val="both"/>
              <w:rPr>
                <w:rStyle w:val="Strong"/>
                <w:rFonts w:asciiTheme="majorHAnsi" w:hAnsiTheme="majorHAnsi" w:cstheme="majorHAnsi"/>
                <w:b/>
                <w:bCs/>
                <w:color w:val="auto"/>
                <w:sz w:val="22"/>
                <w:szCs w:val="22"/>
              </w:rPr>
            </w:pPr>
          </w:p>
        </w:tc>
      </w:tr>
      <w:tr w:rsidR="007E0C1A" w:rsidRPr="007E0C1A" w14:paraId="547349DB"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006CD19C" w14:textId="4B8BA68C" w:rsidR="006E7B2A" w:rsidRPr="007E0C1A" w:rsidRDefault="009B05BD" w:rsidP="0065582F">
            <w:pPr>
              <w:spacing w:line="276" w:lineRule="auto"/>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827975187"/>
                <w14:checkbox>
                  <w14:checked w14:val="0"/>
                  <w14:checkedState w14:val="2612" w14:font="MS Gothic"/>
                  <w14:uncheckedState w14:val="2610" w14:font="MS Gothic"/>
                </w14:checkbox>
              </w:sdtPr>
              <w:sdtEndPr>
                <w:rPr>
                  <w:rStyle w:val="Strong"/>
                </w:rPr>
              </w:sdtEndPr>
              <w:sdtContent>
                <w:r w:rsidR="005C26DD" w:rsidRPr="007E0C1A">
                  <w:rPr>
                    <w:rStyle w:val="Strong"/>
                    <w:rFonts w:ascii="Segoe UI Symbol" w:eastAsia="MS Gothic" w:hAnsi="Segoe UI Symbol" w:cs="Segoe UI Symbol"/>
                    <w:color w:val="auto"/>
                    <w:sz w:val="22"/>
                    <w:szCs w:val="22"/>
                  </w:rPr>
                  <w:t>☐</w:t>
                </w:r>
              </w:sdtContent>
            </w:sdt>
            <w:r w:rsidR="00753F68">
              <w:rPr>
                <w:rStyle w:val="Strong"/>
                <w:rFonts w:asciiTheme="majorHAnsi" w:hAnsiTheme="majorHAnsi" w:cstheme="majorHAnsi"/>
                <w:sz w:val="22"/>
                <w:szCs w:val="22"/>
              </w:rPr>
              <w:t xml:space="preserve"> </w:t>
            </w:r>
            <w:r w:rsidR="0065582F" w:rsidRPr="00875A4D">
              <w:rPr>
                <w:rFonts w:asciiTheme="majorHAnsi" w:hAnsiTheme="majorHAnsi" w:cstheme="majorHAnsi"/>
                <w:b w:val="0"/>
                <w:bCs w:val="0"/>
                <w:color w:val="auto"/>
                <w:sz w:val="22"/>
                <w:szCs w:val="22"/>
              </w:rPr>
              <w:t>Give plenty of notice for meetings. Share a clear agenda at least one week in advance</w:t>
            </w:r>
            <w:r w:rsidR="001A3351" w:rsidRPr="00875A4D">
              <w:rPr>
                <w:rFonts w:asciiTheme="majorHAnsi" w:hAnsiTheme="majorHAnsi" w:cstheme="majorHAnsi"/>
                <w:b w:val="0"/>
                <w:bCs w:val="0"/>
                <w:color w:val="auto"/>
                <w:sz w:val="22"/>
                <w:szCs w:val="22"/>
              </w:rPr>
              <w:t xml:space="preserve">, allowing time for </w:t>
            </w:r>
            <w:r w:rsidR="0065582F" w:rsidRPr="00875A4D">
              <w:rPr>
                <w:rFonts w:asciiTheme="majorHAnsi" w:hAnsiTheme="majorHAnsi" w:cstheme="majorHAnsi"/>
                <w:b w:val="0"/>
                <w:bCs w:val="0"/>
                <w:color w:val="auto"/>
                <w:sz w:val="22"/>
                <w:szCs w:val="22"/>
              </w:rPr>
              <w:t>prepar</w:t>
            </w:r>
            <w:r w:rsidR="00875A4D" w:rsidRPr="00875A4D">
              <w:rPr>
                <w:rFonts w:asciiTheme="majorHAnsi" w:hAnsiTheme="majorHAnsi" w:cstheme="majorHAnsi"/>
                <w:b w:val="0"/>
                <w:bCs w:val="0"/>
                <w:color w:val="auto"/>
                <w:sz w:val="22"/>
                <w:szCs w:val="22"/>
              </w:rPr>
              <w:t>ation</w:t>
            </w:r>
            <w:r w:rsidR="0065582F" w:rsidRPr="00875A4D">
              <w:rPr>
                <w:rFonts w:asciiTheme="majorHAnsi" w:hAnsiTheme="majorHAnsi" w:cstheme="majorHAnsi"/>
                <w:b w:val="0"/>
                <w:bCs w:val="0"/>
                <w:color w:val="auto"/>
                <w:sz w:val="22"/>
                <w:szCs w:val="22"/>
              </w:rPr>
              <w:t xml:space="preserve">. If you would </w:t>
            </w:r>
            <w:r w:rsidR="0065582F" w:rsidRPr="007E0C1A">
              <w:rPr>
                <w:rFonts w:asciiTheme="majorHAnsi" w:hAnsiTheme="majorHAnsi" w:cstheme="majorHAnsi"/>
                <w:b w:val="0"/>
                <w:bCs w:val="0"/>
                <w:color w:val="auto"/>
                <w:sz w:val="22"/>
                <w:szCs w:val="22"/>
              </w:rPr>
              <w:t>like specific individuals to speak to certain items, clearly indicate this on the agenda</w:t>
            </w:r>
            <w:r w:rsidR="00AD23D1" w:rsidRPr="007E0C1A">
              <w:rPr>
                <w:rFonts w:asciiTheme="majorHAnsi" w:hAnsiTheme="majorHAnsi" w:cstheme="majorHAnsi"/>
                <w:b w:val="0"/>
                <w:bCs w:val="0"/>
                <w:color w:val="auto"/>
                <w:sz w:val="22"/>
                <w:szCs w:val="22"/>
              </w:rPr>
              <w:t>,</w:t>
            </w:r>
            <w:r w:rsidR="0065582F" w:rsidRPr="007E0C1A">
              <w:rPr>
                <w:rFonts w:asciiTheme="majorHAnsi" w:hAnsiTheme="majorHAnsi" w:cstheme="majorHAnsi"/>
                <w:b w:val="0"/>
                <w:bCs w:val="0"/>
                <w:color w:val="auto"/>
                <w:sz w:val="22"/>
                <w:szCs w:val="22"/>
              </w:rPr>
              <w:t xml:space="preserve"> along with what you’re asking them to contribute.</w:t>
            </w:r>
          </w:p>
          <w:p w14:paraId="53C1FF7D" w14:textId="77777777" w:rsidR="006E7B2A" w:rsidRPr="007E0C1A" w:rsidRDefault="006E7B2A" w:rsidP="00344932">
            <w:pPr>
              <w:spacing w:line="276" w:lineRule="auto"/>
              <w:jc w:val="both"/>
              <w:rPr>
                <w:rStyle w:val="Strong"/>
                <w:rFonts w:asciiTheme="majorHAnsi" w:hAnsiTheme="majorHAnsi" w:cstheme="majorHAnsi"/>
                <w:b/>
                <w:bCs/>
                <w:color w:val="auto"/>
                <w:sz w:val="22"/>
                <w:szCs w:val="22"/>
              </w:rPr>
            </w:pPr>
          </w:p>
        </w:tc>
      </w:tr>
      <w:tr w:rsidR="00B3762A" w:rsidRPr="007E0C1A" w14:paraId="1E581CE5"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450CFE49" w14:textId="5413E2B3" w:rsidR="00B3762A" w:rsidRPr="00A85F30" w:rsidRDefault="009B05BD" w:rsidP="00B3762A">
            <w:pPr>
              <w:spacing w:line="276" w:lineRule="auto"/>
              <w:jc w:val="both"/>
              <w:rPr>
                <w:rStyle w:val="Strong"/>
                <w:rFonts w:asciiTheme="majorHAnsi" w:hAnsiTheme="majorHAnsi" w:cstheme="majorHAnsi"/>
                <w:b/>
                <w:bCs/>
                <w:color w:val="auto"/>
                <w:sz w:val="22"/>
                <w:szCs w:val="22"/>
              </w:rPr>
            </w:pPr>
            <w:sdt>
              <w:sdtPr>
                <w:rPr>
                  <w:rStyle w:val="Strong"/>
                  <w:rFonts w:asciiTheme="majorHAnsi" w:eastAsia="MS Gothic" w:hAnsiTheme="majorHAnsi" w:cstheme="majorHAnsi"/>
                  <w:sz w:val="22"/>
                  <w:szCs w:val="22"/>
                </w:rPr>
                <w:id w:val="-943296642"/>
                <w14:checkbox>
                  <w14:checked w14:val="0"/>
                  <w14:checkedState w14:val="2612" w14:font="MS Gothic"/>
                  <w14:uncheckedState w14:val="2610" w14:font="MS Gothic"/>
                </w14:checkbox>
              </w:sdtPr>
              <w:sdtEndPr>
                <w:rPr>
                  <w:rStyle w:val="Strong"/>
                </w:rPr>
              </w:sdtEndPr>
              <w:sdtContent>
                <w:r w:rsidR="00B3762A">
                  <w:rPr>
                    <w:rStyle w:val="Strong"/>
                    <w:rFonts w:ascii="MS Gothic" w:eastAsia="MS Gothic" w:hAnsi="MS Gothic" w:cstheme="majorHAnsi" w:hint="eastAsia"/>
                    <w:color w:val="auto"/>
                    <w:sz w:val="22"/>
                    <w:szCs w:val="22"/>
                  </w:rPr>
                  <w:t>☐</w:t>
                </w:r>
              </w:sdtContent>
            </w:sdt>
            <w:r w:rsidR="00B3762A" w:rsidRPr="00A85F30">
              <w:rPr>
                <w:rStyle w:val="Strong"/>
                <w:rFonts w:asciiTheme="majorHAnsi" w:eastAsia="MS Gothic" w:hAnsiTheme="majorHAnsi" w:cstheme="majorHAnsi"/>
                <w:color w:val="auto"/>
                <w:sz w:val="22"/>
                <w:szCs w:val="22"/>
              </w:rPr>
              <w:t xml:space="preserve"> </w:t>
            </w:r>
            <w:r w:rsidR="00B3762A" w:rsidRPr="00A85F30">
              <w:rPr>
                <w:rStyle w:val="Strong"/>
                <w:rFonts w:asciiTheme="majorHAnsi" w:hAnsiTheme="majorHAnsi" w:cstheme="majorHAnsi"/>
                <w:color w:val="auto"/>
                <w:sz w:val="22"/>
                <w:szCs w:val="22"/>
              </w:rPr>
              <w:t>Ensure the start time for any national meetings is clearly communicated for people living in different states (particularly during daylight savings).</w:t>
            </w:r>
          </w:p>
          <w:p w14:paraId="44E19D30" w14:textId="77777777" w:rsidR="00B3762A" w:rsidRDefault="00B3762A" w:rsidP="00B3762A">
            <w:pPr>
              <w:spacing w:line="276" w:lineRule="auto"/>
              <w:rPr>
                <w:rStyle w:val="Strong"/>
                <w:rFonts w:asciiTheme="majorHAnsi" w:hAnsiTheme="majorHAnsi" w:cstheme="majorHAnsi"/>
                <w:sz w:val="22"/>
                <w:szCs w:val="22"/>
              </w:rPr>
            </w:pPr>
          </w:p>
        </w:tc>
      </w:tr>
      <w:tr w:rsidR="00B3762A" w:rsidRPr="007E0C1A" w14:paraId="438A204E"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3D8F750C" w14:textId="754D6275" w:rsidR="00B3762A" w:rsidRDefault="009B05BD" w:rsidP="00B95B59">
            <w:pPr>
              <w:spacing w:line="276" w:lineRule="auto"/>
              <w:jc w:val="both"/>
              <w:rPr>
                <w:rStyle w:val="Strong"/>
                <w:rFonts w:asciiTheme="majorHAnsi" w:hAnsiTheme="majorHAnsi" w:cstheme="majorHAnsi"/>
                <w:sz w:val="22"/>
                <w:szCs w:val="22"/>
              </w:rPr>
            </w:pPr>
            <w:sdt>
              <w:sdtPr>
                <w:rPr>
                  <w:rStyle w:val="Strong"/>
                  <w:rFonts w:asciiTheme="majorHAnsi" w:hAnsiTheme="majorHAnsi" w:cstheme="majorHAnsi"/>
                  <w:color w:val="auto"/>
                  <w:sz w:val="22"/>
                  <w:szCs w:val="22"/>
                </w:rPr>
                <w:id w:val="1023907703"/>
                <w14:checkbox>
                  <w14:checked w14:val="0"/>
                  <w14:checkedState w14:val="2612" w14:font="MS Gothic"/>
                  <w14:uncheckedState w14:val="2610" w14:font="MS Gothic"/>
                </w14:checkbox>
              </w:sdtPr>
              <w:sdtEndPr>
                <w:rPr>
                  <w:rStyle w:val="Strong"/>
                </w:rPr>
              </w:sdtEndPr>
              <w:sdtContent>
                <w:r w:rsidR="008C17D4">
                  <w:rPr>
                    <w:rStyle w:val="Strong"/>
                    <w:rFonts w:ascii="MS Gothic" w:eastAsia="MS Gothic" w:hAnsi="MS Gothic" w:cstheme="majorHAnsi" w:hint="eastAsia"/>
                    <w:color w:val="auto"/>
                    <w:sz w:val="22"/>
                    <w:szCs w:val="22"/>
                  </w:rPr>
                  <w:t>☐</w:t>
                </w:r>
              </w:sdtContent>
            </w:sdt>
            <w:r w:rsidR="00B3762A" w:rsidRPr="008C17D4">
              <w:rPr>
                <w:rStyle w:val="Strong"/>
                <w:rFonts w:asciiTheme="majorHAnsi" w:hAnsiTheme="majorHAnsi" w:cstheme="majorHAnsi"/>
                <w:color w:val="auto"/>
                <w:sz w:val="22"/>
                <w:szCs w:val="22"/>
              </w:rPr>
              <w:t xml:space="preserve"> </w:t>
            </w:r>
            <w:r w:rsidR="00B3762A" w:rsidRPr="00A85F30">
              <w:rPr>
                <w:rStyle w:val="Strong"/>
                <w:rFonts w:asciiTheme="majorHAnsi" w:hAnsiTheme="majorHAnsi" w:cstheme="majorHAnsi"/>
                <w:color w:val="auto"/>
                <w:sz w:val="22"/>
                <w:szCs w:val="22"/>
              </w:rPr>
              <w:t xml:space="preserve">Aim for meeting duration of </w:t>
            </w:r>
            <w:r w:rsidR="00B3762A" w:rsidRPr="00A85F30">
              <w:rPr>
                <w:rFonts w:asciiTheme="majorHAnsi" w:hAnsiTheme="majorHAnsi" w:cstheme="majorHAnsi"/>
                <w:b w:val="0"/>
                <w:bCs w:val="0"/>
                <w:color w:val="auto"/>
                <w:sz w:val="22"/>
                <w:szCs w:val="22"/>
              </w:rPr>
              <w:t>no longer than 90 minutes.</w:t>
            </w:r>
          </w:p>
        </w:tc>
      </w:tr>
      <w:tr w:rsidR="00D431CF" w:rsidRPr="007E0C1A" w14:paraId="0AA42A78"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3B514B1A" w14:textId="5098BF03" w:rsidR="00132D39" w:rsidRPr="00132D39" w:rsidRDefault="00D431CF" w:rsidP="008C17D4">
            <w:pPr>
              <w:tabs>
                <w:tab w:val="num" w:pos="720"/>
              </w:tabs>
              <w:spacing w:line="276" w:lineRule="auto"/>
              <w:jc w:val="both"/>
              <w:rPr>
                <w:rFonts w:asciiTheme="majorHAnsi" w:hAnsiTheme="majorHAnsi" w:cstheme="majorHAnsi"/>
                <w:b w:val="0"/>
                <w:bCs w:val="0"/>
                <w:color w:val="auto"/>
                <w:sz w:val="22"/>
                <w:szCs w:val="22"/>
              </w:rPr>
            </w:pPr>
            <w:sdt>
              <w:sdtPr>
                <w:rPr>
                  <w:rStyle w:val="Strong"/>
                  <w:rFonts w:asciiTheme="majorHAnsi" w:hAnsiTheme="majorHAnsi" w:cstheme="majorHAnsi"/>
                  <w:color w:val="auto"/>
                  <w:sz w:val="22"/>
                  <w:szCs w:val="22"/>
                </w:rPr>
                <w:id w:val="503165034"/>
                <w14:checkbox>
                  <w14:checked w14:val="0"/>
                  <w14:checkedState w14:val="2612" w14:font="MS Gothic"/>
                  <w14:uncheckedState w14:val="2610" w14:font="MS Gothic"/>
                </w14:checkbox>
              </w:sdtPr>
              <w:sdtContent>
                <w:r w:rsidR="000D201E" w:rsidRPr="000D201E">
                  <w:rPr>
                    <w:rStyle w:val="Strong"/>
                    <w:rFonts w:ascii="Segoe UI Symbol" w:eastAsia="MS Gothic" w:hAnsi="Segoe UI Symbol" w:cs="Segoe UI Symbol"/>
                    <w:color w:val="auto"/>
                    <w:sz w:val="22"/>
                    <w:szCs w:val="22"/>
                  </w:rPr>
                  <w:t>☐</w:t>
                </w:r>
              </w:sdtContent>
            </w:sdt>
            <w:r w:rsidRPr="000D201E">
              <w:rPr>
                <w:rStyle w:val="Strong"/>
                <w:rFonts w:asciiTheme="majorHAnsi" w:hAnsiTheme="majorHAnsi" w:cstheme="majorHAnsi"/>
                <w:color w:val="auto"/>
                <w:sz w:val="22"/>
                <w:szCs w:val="22"/>
              </w:rPr>
              <w:t xml:space="preserve"> </w:t>
            </w:r>
            <w:r w:rsidR="00132D39" w:rsidRPr="00132D39">
              <w:rPr>
                <w:rFonts w:asciiTheme="majorHAnsi" w:hAnsiTheme="majorHAnsi" w:cstheme="majorHAnsi"/>
                <w:b w:val="0"/>
                <w:bCs w:val="0"/>
                <w:color w:val="auto"/>
                <w:sz w:val="22"/>
                <w:szCs w:val="22"/>
              </w:rPr>
              <w:t>Keep Emails Clear and Simple</w:t>
            </w:r>
            <w:r w:rsidR="008C17D4" w:rsidRPr="008C17D4">
              <w:rPr>
                <w:rFonts w:asciiTheme="majorHAnsi" w:hAnsiTheme="majorHAnsi" w:cstheme="majorHAnsi"/>
                <w:b w:val="0"/>
                <w:bCs w:val="0"/>
                <w:color w:val="auto"/>
                <w:sz w:val="22"/>
                <w:szCs w:val="22"/>
              </w:rPr>
              <w:t xml:space="preserve"> </w:t>
            </w:r>
            <w:r w:rsidR="008C17D4" w:rsidRPr="008C17D4">
              <w:rPr>
                <w:rFonts w:asciiTheme="majorHAnsi" w:hAnsiTheme="majorHAnsi" w:cstheme="majorHAnsi"/>
                <w:b w:val="0"/>
                <w:bCs w:val="0"/>
                <w:color w:val="auto"/>
              </w:rPr>
              <w:t>- u</w:t>
            </w:r>
            <w:r w:rsidR="00132D39" w:rsidRPr="00132D39">
              <w:rPr>
                <w:rFonts w:asciiTheme="majorHAnsi" w:hAnsiTheme="majorHAnsi" w:cstheme="majorHAnsi"/>
                <w:b w:val="0"/>
                <w:bCs w:val="0"/>
                <w:color w:val="auto"/>
                <w:sz w:val="22"/>
                <w:szCs w:val="22"/>
              </w:rPr>
              <w:t>se short paragraphs and clear headings</w:t>
            </w:r>
            <w:r w:rsidR="008C17D4" w:rsidRPr="008C17D4">
              <w:rPr>
                <w:rFonts w:asciiTheme="majorHAnsi" w:hAnsiTheme="majorHAnsi" w:cstheme="majorHAnsi"/>
                <w:b w:val="0"/>
                <w:bCs w:val="0"/>
                <w:color w:val="auto"/>
                <w:sz w:val="22"/>
                <w:szCs w:val="22"/>
              </w:rPr>
              <w:t>;</w:t>
            </w:r>
            <w:r w:rsidR="008C17D4" w:rsidRPr="008C17D4">
              <w:rPr>
                <w:rFonts w:asciiTheme="majorHAnsi" w:hAnsiTheme="majorHAnsi" w:cstheme="majorHAnsi"/>
                <w:b w:val="0"/>
                <w:bCs w:val="0"/>
                <w:color w:val="auto"/>
              </w:rPr>
              <w:t xml:space="preserve"> a</w:t>
            </w:r>
            <w:r w:rsidR="00132D39" w:rsidRPr="00132D39">
              <w:rPr>
                <w:rFonts w:asciiTheme="majorHAnsi" w:hAnsiTheme="majorHAnsi" w:cstheme="majorHAnsi"/>
                <w:b w:val="0"/>
                <w:bCs w:val="0"/>
                <w:color w:val="auto"/>
                <w:sz w:val="22"/>
                <w:szCs w:val="22"/>
              </w:rPr>
              <w:t>void long, overwhelming messages</w:t>
            </w:r>
            <w:r w:rsidR="008C17D4" w:rsidRPr="008C17D4">
              <w:rPr>
                <w:rFonts w:asciiTheme="majorHAnsi" w:hAnsiTheme="majorHAnsi" w:cstheme="majorHAnsi"/>
                <w:b w:val="0"/>
                <w:bCs w:val="0"/>
                <w:color w:val="auto"/>
                <w:sz w:val="22"/>
                <w:szCs w:val="22"/>
              </w:rPr>
              <w:t>;</w:t>
            </w:r>
            <w:r w:rsidR="008C17D4" w:rsidRPr="008C17D4">
              <w:rPr>
                <w:rFonts w:asciiTheme="majorHAnsi" w:hAnsiTheme="majorHAnsi" w:cstheme="majorHAnsi"/>
                <w:b w:val="0"/>
                <w:bCs w:val="0"/>
                <w:color w:val="auto"/>
              </w:rPr>
              <w:t xml:space="preserve"> and </w:t>
            </w:r>
            <w:r w:rsidR="009B05BD">
              <w:rPr>
                <w:rFonts w:asciiTheme="majorHAnsi" w:hAnsiTheme="majorHAnsi" w:cstheme="majorHAnsi"/>
                <w:b w:val="0"/>
                <w:bCs w:val="0"/>
                <w:color w:val="auto"/>
              </w:rPr>
              <w:t>s</w:t>
            </w:r>
            <w:r w:rsidR="00132D39" w:rsidRPr="00132D39">
              <w:rPr>
                <w:rFonts w:asciiTheme="majorHAnsi" w:hAnsiTheme="majorHAnsi" w:cstheme="majorHAnsi"/>
                <w:b w:val="0"/>
                <w:bCs w:val="0"/>
                <w:color w:val="auto"/>
                <w:sz w:val="22"/>
                <w:szCs w:val="22"/>
              </w:rPr>
              <w:t xml:space="preserve">kip jargon </w:t>
            </w:r>
            <w:r w:rsidR="009B05BD">
              <w:rPr>
                <w:rFonts w:asciiTheme="majorHAnsi" w:hAnsiTheme="majorHAnsi" w:cstheme="majorHAnsi"/>
                <w:b w:val="0"/>
                <w:bCs w:val="0"/>
                <w:color w:val="auto"/>
                <w:sz w:val="22"/>
                <w:szCs w:val="22"/>
              </w:rPr>
              <w:t>o</w:t>
            </w:r>
            <w:r w:rsidR="009B05BD">
              <w:rPr>
                <w:b w:val="0"/>
                <w:bCs w:val="0"/>
              </w:rPr>
              <w:t xml:space="preserve">r </w:t>
            </w:r>
            <w:r w:rsidR="00132D39" w:rsidRPr="00132D39">
              <w:rPr>
                <w:rFonts w:asciiTheme="majorHAnsi" w:hAnsiTheme="majorHAnsi" w:cstheme="majorHAnsi"/>
                <w:b w:val="0"/>
                <w:bCs w:val="0"/>
                <w:color w:val="auto"/>
                <w:sz w:val="22"/>
                <w:szCs w:val="22"/>
              </w:rPr>
              <w:t>abbreviations wherever possible</w:t>
            </w:r>
            <w:r w:rsidR="008C17D4" w:rsidRPr="008C17D4">
              <w:rPr>
                <w:rFonts w:asciiTheme="majorHAnsi" w:hAnsiTheme="majorHAnsi" w:cstheme="majorHAnsi"/>
                <w:b w:val="0"/>
                <w:bCs w:val="0"/>
                <w:color w:val="auto"/>
                <w:sz w:val="22"/>
                <w:szCs w:val="22"/>
              </w:rPr>
              <w:t>.</w:t>
            </w:r>
          </w:p>
          <w:p w14:paraId="4AD93A73" w14:textId="38BAF7B1" w:rsidR="00D431CF" w:rsidRPr="000D201E" w:rsidRDefault="00D431CF" w:rsidP="00B95B59">
            <w:pPr>
              <w:spacing w:line="276" w:lineRule="auto"/>
              <w:jc w:val="both"/>
              <w:rPr>
                <w:rStyle w:val="Strong"/>
                <w:rFonts w:asciiTheme="majorHAnsi" w:hAnsiTheme="majorHAnsi" w:cstheme="majorHAnsi"/>
                <w:sz w:val="22"/>
                <w:szCs w:val="22"/>
              </w:rPr>
            </w:pPr>
          </w:p>
        </w:tc>
      </w:tr>
      <w:tr w:rsidR="00B3762A" w:rsidRPr="007E0C1A" w14:paraId="5A813279"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0B4D60EC" w14:textId="226F4FD7" w:rsidR="00B3762A" w:rsidRPr="00A85F30" w:rsidRDefault="009B05BD" w:rsidP="00B3762A">
            <w:pPr>
              <w:rPr>
                <w:rFonts w:asciiTheme="majorHAnsi" w:hAnsiTheme="majorHAnsi" w:cstheme="majorHAnsi"/>
                <w:color w:val="auto"/>
                <w:sz w:val="22"/>
                <w:szCs w:val="22"/>
              </w:rPr>
            </w:pPr>
            <w:sdt>
              <w:sdtPr>
                <w:rPr>
                  <w:rStyle w:val="Strong"/>
                  <w:rFonts w:asciiTheme="majorHAnsi" w:eastAsia="MS Gothic" w:hAnsiTheme="majorHAnsi" w:cstheme="majorHAnsi"/>
                  <w:sz w:val="22"/>
                  <w:szCs w:val="22"/>
                </w:rPr>
                <w:id w:val="1151482876"/>
                <w14:checkbox>
                  <w14:checked w14:val="0"/>
                  <w14:checkedState w14:val="2612" w14:font="MS Gothic"/>
                  <w14:uncheckedState w14:val="2610" w14:font="MS Gothic"/>
                </w14:checkbox>
              </w:sdtPr>
              <w:sdtEndPr>
                <w:rPr>
                  <w:rStyle w:val="Strong"/>
                </w:rPr>
              </w:sdtEndPr>
              <w:sdtContent>
                <w:r w:rsidR="00B3762A" w:rsidRPr="00A85F30">
                  <w:rPr>
                    <w:rStyle w:val="Strong"/>
                    <w:rFonts w:ascii="MS Gothic" w:eastAsia="MS Gothic" w:hAnsi="MS Gothic" w:cstheme="majorHAnsi" w:hint="eastAsia"/>
                    <w:color w:val="auto"/>
                    <w:sz w:val="22"/>
                    <w:szCs w:val="22"/>
                  </w:rPr>
                  <w:t>☐</w:t>
                </w:r>
              </w:sdtContent>
            </w:sdt>
            <w:r w:rsidR="00B3762A" w:rsidRPr="00A85F30">
              <w:rPr>
                <w:rStyle w:val="Strong"/>
                <w:rFonts w:asciiTheme="majorHAnsi" w:eastAsia="MS Gothic" w:hAnsiTheme="majorHAnsi" w:cstheme="majorHAnsi"/>
                <w:color w:val="auto"/>
                <w:sz w:val="22"/>
                <w:szCs w:val="22"/>
              </w:rPr>
              <w:t xml:space="preserve"> </w:t>
            </w:r>
            <w:r w:rsidR="00B3762A" w:rsidRPr="00A85F30">
              <w:rPr>
                <w:rStyle w:val="Strong"/>
                <w:rFonts w:asciiTheme="majorHAnsi" w:hAnsiTheme="majorHAnsi" w:cstheme="majorHAnsi"/>
                <w:color w:val="auto"/>
                <w:sz w:val="22"/>
                <w:szCs w:val="22"/>
              </w:rPr>
              <w:t xml:space="preserve">If </w:t>
            </w:r>
            <w:r w:rsidR="00B3762A" w:rsidRPr="00A85F30">
              <w:rPr>
                <w:rFonts w:asciiTheme="majorHAnsi" w:hAnsiTheme="majorHAnsi" w:cstheme="majorHAnsi"/>
                <w:b w:val="0"/>
                <w:bCs w:val="0"/>
                <w:color w:val="auto"/>
                <w:sz w:val="22"/>
                <w:szCs w:val="22"/>
              </w:rPr>
              <w:t xml:space="preserve">asking people with lived experience to review a document, offer options for how they might to that, such as, reviewing it together online or over the phone; or providing feedback in dot points via email. Be mindful that some may not know how to use ‘track changes’. </w:t>
            </w:r>
          </w:p>
          <w:p w14:paraId="35B421CB" w14:textId="6EB74A99" w:rsidR="00B3762A" w:rsidRPr="00A85F30" w:rsidRDefault="00B3762A" w:rsidP="00B95B59">
            <w:pPr>
              <w:rPr>
                <w:rStyle w:val="Strong"/>
                <w:rFonts w:asciiTheme="majorHAnsi" w:hAnsiTheme="majorHAnsi" w:cstheme="majorHAnsi"/>
                <w:color w:val="auto"/>
                <w:sz w:val="22"/>
                <w:szCs w:val="22"/>
              </w:rPr>
            </w:pPr>
          </w:p>
        </w:tc>
      </w:tr>
      <w:tr w:rsidR="00B3762A" w:rsidRPr="007E0C1A" w14:paraId="02E5595D"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05904A24" w14:textId="396CFD3E" w:rsidR="00B95B59" w:rsidRPr="00A85F30" w:rsidRDefault="009B05BD" w:rsidP="00B95B59">
            <w:pPr>
              <w:rPr>
                <w:rFonts w:asciiTheme="majorHAnsi" w:hAnsiTheme="majorHAnsi" w:cstheme="majorHAnsi"/>
                <w:b w:val="0"/>
                <w:bCs w:val="0"/>
                <w:color w:val="auto"/>
                <w:sz w:val="22"/>
                <w:szCs w:val="22"/>
              </w:rPr>
            </w:pPr>
            <w:sdt>
              <w:sdtPr>
                <w:rPr>
                  <w:rStyle w:val="Strong"/>
                  <w:rFonts w:asciiTheme="majorHAnsi" w:hAnsiTheme="majorHAnsi" w:cstheme="majorHAnsi"/>
                  <w:sz w:val="22"/>
                  <w:szCs w:val="22"/>
                </w:rPr>
                <w:id w:val="-4986225"/>
                <w14:checkbox>
                  <w14:checked w14:val="0"/>
                  <w14:checkedState w14:val="2612" w14:font="MS Gothic"/>
                  <w14:uncheckedState w14:val="2610" w14:font="MS Gothic"/>
                </w14:checkbox>
              </w:sdtPr>
              <w:sdtEndPr>
                <w:rPr>
                  <w:rStyle w:val="Strong"/>
                </w:rPr>
              </w:sdtEndPr>
              <w:sdtContent>
                <w:r w:rsidR="005C0ED4">
                  <w:rPr>
                    <w:rStyle w:val="Strong"/>
                    <w:rFonts w:ascii="MS Gothic" w:eastAsia="MS Gothic" w:hAnsi="MS Gothic" w:cstheme="majorHAnsi" w:hint="eastAsia"/>
                    <w:color w:val="auto"/>
                    <w:sz w:val="22"/>
                    <w:szCs w:val="22"/>
                  </w:rPr>
                  <w:t>☐</w:t>
                </w:r>
              </w:sdtContent>
            </w:sdt>
            <w:r w:rsidR="00B95B59" w:rsidRPr="00A85F30">
              <w:rPr>
                <w:rStyle w:val="Strong"/>
                <w:rFonts w:asciiTheme="majorHAnsi" w:hAnsiTheme="majorHAnsi" w:cstheme="majorHAnsi"/>
                <w:color w:val="auto"/>
                <w:sz w:val="22"/>
                <w:szCs w:val="22"/>
              </w:rPr>
              <w:t xml:space="preserve"> </w:t>
            </w:r>
            <w:r w:rsidR="00F83DA6" w:rsidRPr="00F83DA6">
              <w:rPr>
                <w:rFonts w:asciiTheme="majorHAnsi" w:hAnsiTheme="majorHAnsi" w:cstheme="majorHAnsi"/>
                <w:b w:val="0"/>
                <w:bCs w:val="0"/>
                <w:color w:val="auto"/>
                <w:sz w:val="22"/>
                <w:szCs w:val="22"/>
              </w:rPr>
              <w:t xml:space="preserve">If group work is involved, offer a one-on-one meeting before and/or after to prepare and debrief, and ensure </w:t>
            </w:r>
            <w:r w:rsidR="00F83DA6" w:rsidRPr="00D9010F">
              <w:rPr>
                <w:rFonts w:asciiTheme="majorHAnsi" w:hAnsiTheme="majorHAnsi" w:cstheme="majorHAnsi"/>
                <w:b w:val="0"/>
                <w:bCs w:val="0"/>
                <w:color w:val="auto"/>
                <w:sz w:val="22"/>
                <w:szCs w:val="22"/>
              </w:rPr>
              <w:t>th</w:t>
            </w:r>
            <w:r w:rsidR="00D9010F" w:rsidRPr="00D9010F">
              <w:rPr>
                <w:rFonts w:asciiTheme="majorHAnsi" w:hAnsiTheme="majorHAnsi" w:cstheme="majorHAnsi"/>
                <w:b w:val="0"/>
                <w:bCs w:val="0"/>
                <w:color w:val="auto"/>
                <w:sz w:val="22"/>
                <w:szCs w:val="22"/>
              </w:rPr>
              <w:t xml:space="preserve">ose with lived experience are </w:t>
            </w:r>
            <w:r w:rsidR="00F83DA6" w:rsidRPr="00F83DA6">
              <w:rPr>
                <w:rFonts w:asciiTheme="majorHAnsi" w:hAnsiTheme="majorHAnsi" w:cstheme="majorHAnsi"/>
                <w:b w:val="0"/>
                <w:bCs w:val="0"/>
                <w:color w:val="auto"/>
                <w:sz w:val="22"/>
                <w:szCs w:val="22"/>
              </w:rPr>
              <w:t>warmly introduced at the first session.</w:t>
            </w:r>
          </w:p>
          <w:p w14:paraId="1CFBCC9D" w14:textId="3665E672" w:rsidR="00B3762A" w:rsidRPr="00A85F30" w:rsidRDefault="00B3762A" w:rsidP="00B95B59">
            <w:pPr>
              <w:spacing w:line="276" w:lineRule="auto"/>
              <w:jc w:val="both"/>
              <w:rPr>
                <w:rStyle w:val="Strong"/>
                <w:rFonts w:asciiTheme="majorHAnsi" w:hAnsiTheme="majorHAnsi" w:cstheme="majorHAnsi"/>
                <w:color w:val="auto"/>
                <w:sz w:val="22"/>
                <w:szCs w:val="22"/>
              </w:rPr>
            </w:pPr>
          </w:p>
        </w:tc>
      </w:tr>
      <w:tr w:rsidR="00B3762A" w:rsidRPr="007E0C1A" w14:paraId="63D6A5DD"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1452ED99" w14:textId="0B2A2259" w:rsidR="00B3762A" w:rsidRPr="00A85F30" w:rsidRDefault="009B05BD" w:rsidP="00B3762A">
            <w:pPr>
              <w:spacing w:line="276" w:lineRule="auto"/>
              <w:jc w:val="both"/>
              <w:rPr>
                <w:rStyle w:val="Strong"/>
                <w:rFonts w:asciiTheme="majorHAnsi" w:hAnsiTheme="majorHAnsi" w:cstheme="majorHAnsi"/>
                <w:b/>
                <w:bCs/>
                <w:color w:val="auto"/>
                <w:sz w:val="22"/>
                <w:szCs w:val="22"/>
              </w:rPr>
            </w:pPr>
            <w:sdt>
              <w:sdtPr>
                <w:rPr>
                  <w:rStyle w:val="Strong"/>
                  <w:rFonts w:asciiTheme="majorHAnsi" w:eastAsia="MS Gothic" w:hAnsiTheme="majorHAnsi" w:cstheme="majorHAnsi"/>
                  <w:sz w:val="22"/>
                  <w:szCs w:val="22"/>
                </w:rPr>
                <w:id w:val="-861196457"/>
                <w14:checkbox>
                  <w14:checked w14:val="0"/>
                  <w14:checkedState w14:val="2612" w14:font="MS Gothic"/>
                  <w14:uncheckedState w14:val="2610" w14:font="MS Gothic"/>
                </w14:checkbox>
              </w:sdtPr>
              <w:sdtEndPr>
                <w:rPr>
                  <w:rStyle w:val="Strong"/>
                </w:rPr>
              </w:sdtEndPr>
              <w:sdtContent>
                <w:r w:rsidR="00B3762A" w:rsidRPr="00A85F30">
                  <w:rPr>
                    <w:rStyle w:val="Strong"/>
                    <w:rFonts w:ascii="MS Gothic" w:eastAsia="MS Gothic" w:hAnsi="MS Gothic" w:cstheme="majorHAnsi" w:hint="eastAsia"/>
                    <w:color w:val="auto"/>
                    <w:sz w:val="22"/>
                    <w:szCs w:val="22"/>
                  </w:rPr>
                  <w:t>☐</w:t>
                </w:r>
              </w:sdtContent>
            </w:sdt>
            <w:r w:rsidR="00B3762A" w:rsidRPr="00A85F30">
              <w:rPr>
                <w:rStyle w:val="Strong"/>
                <w:rFonts w:asciiTheme="majorHAnsi" w:eastAsia="MS Gothic" w:hAnsiTheme="majorHAnsi" w:cstheme="majorHAnsi"/>
                <w:color w:val="auto"/>
                <w:sz w:val="22"/>
                <w:szCs w:val="22"/>
              </w:rPr>
              <w:t xml:space="preserve"> </w:t>
            </w:r>
            <w:r w:rsidR="00B3762A" w:rsidRPr="00A85F30">
              <w:rPr>
                <w:rStyle w:val="Strong"/>
                <w:rFonts w:asciiTheme="majorHAnsi" w:hAnsiTheme="majorHAnsi" w:cstheme="majorHAnsi"/>
                <w:color w:val="auto"/>
                <w:sz w:val="22"/>
                <w:szCs w:val="22"/>
              </w:rPr>
              <w:t>You may wish to open formal meetings with a</w:t>
            </w:r>
            <w:r w:rsidR="00D9010F">
              <w:rPr>
                <w:rStyle w:val="Strong"/>
                <w:rFonts w:asciiTheme="majorHAnsi" w:hAnsiTheme="majorHAnsi" w:cstheme="majorHAnsi"/>
                <w:color w:val="auto"/>
                <w:sz w:val="22"/>
                <w:szCs w:val="22"/>
              </w:rPr>
              <w:t>n</w:t>
            </w:r>
            <w:r w:rsidR="00B3762A" w:rsidRPr="00A85F30">
              <w:rPr>
                <w:rStyle w:val="Strong"/>
                <w:rFonts w:asciiTheme="majorHAnsi" w:hAnsiTheme="majorHAnsi" w:cstheme="majorHAnsi"/>
                <w:color w:val="auto"/>
                <w:sz w:val="22"/>
                <w:szCs w:val="22"/>
              </w:rPr>
              <w:t xml:space="preserve"> acknowledgement of the lived experience community and those participating in your activity.</w:t>
            </w:r>
          </w:p>
          <w:p w14:paraId="7E2EC8B4" w14:textId="4410D64B" w:rsidR="00B3762A" w:rsidRPr="00A85F30" w:rsidRDefault="00B3762A" w:rsidP="00B3762A">
            <w:pPr>
              <w:spacing w:line="276" w:lineRule="auto"/>
              <w:jc w:val="both"/>
              <w:rPr>
                <w:rStyle w:val="Strong"/>
                <w:rFonts w:asciiTheme="majorHAnsi" w:hAnsiTheme="majorHAnsi" w:cstheme="majorHAnsi"/>
                <w:b/>
                <w:bCs/>
                <w:color w:val="auto"/>
                <w:sz w:val="22"/>
                <w:szCs w:val="22"/>
              </w:rPr>
            </w:pPr>
          </w:p>
        </w:tc>
      </w:tr>
      <w:tr w:rsidR="00B3762A" w:rsidRPr="007E0C1A" w14:paraId="324E7209"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3C03864B" w14:textId="3E0526CF" w:rsidR="00B3762A" w:rsidRPr="007E0C1A" w:rsidRDefault="009B05BD" w:rsidP="00B3762A">
            <w:pPr>
              <w:spacing w:line="276" w:lineRule="auto"/>
              <w:jc w:val="both"/>
              <w:rPr>
                <w:rStyle w:val="Strong"/>
                <w:rFonts w:asciiTheme="majorHAnsi" w:hAnsiTheme="majorHAnsi" w:cstheme="majorHAnsi"/>
                <w:color w:val="auto"/>
                <w:sz w:val="22"/>
                <w:szCs w:val="22"/>
              </w:rPr>
            </w:pPr>
            <w:sdt>
              <w:sdtPr>
                <w:rPr>
                  <w:rStyle w:val="Strong"/>
                  <w:rFonts w:asciiTheme="majorHAnsi" w:hAnsiTheme="majorHAnsi" w:cstheme="majorHAnsi"/>
                  <w:sz w:val="22"/>
                  <w:szCs w:val="22"/>
                </w:rPr>
                <w:id w:val="1802113178"/>
                <w14:checkbox>
                  <w14:checked w14:val="0"/>
                  <w14:checkedState w14:val="2612" w14:font="MS Gothic"/>
                  <w14:uncheckedState w14:val="2610" w14:font="MS Gothic"/>
                </w14:checkbox>
              </w:sdtPr>
              <w:sdtEndPr>
                <w:rPr>
                  <w:rStyle w:val="Strong"/>
                </w:rPr>
              </w:sdtEndPr>
              <w:sdtContent>
                <w:r w:rsidR="00B3762A" w:rsidRPr="007E0C1A">
                  <w:rPr>
                    <w:rStyle w:val="Strong"/>
                    <w:rFonts w:ascii="Segoe UI Symbol" w:eastAsia="MS Gothic" w:hAnsi="Segoe UI Symbol" w:cs="Segoe UI Symbol"/>
                    <w:color w:val="auto"/>
                    <w:sz w:val="22"/>
                    <w:szCs w:val="22"/>
                  </w:rPr>
                  <w:t>☐</w:t>
                </w:r>
              </w:sdtContent>
            </w:sdt>
            <w:r w:rsidR="00B3762A">
              <w:rPr>
                <w:rStyle w:val="Strong"/>
                <w:rFonts w:asciiTheme="majorHAnsi" w:hAnsiTheme="majorHAnsi" w:cstheme="majorHAnsi"/>
                <w:sz w:val="22"/>
                <w:szCs w:val="22"/>
              </w:rPr>
              <w:t xml:space="preserve"> </w:t>
            </w:r>
            <w:r w:rsidR="00B3762A" w:rsidRPr="007E0C1A">
              <w:rPr>
                <w:rStyle w:val="Strong"/>
                <w:rFonts w:asciiTheme="majorHAnsi" w:hAnsiTheme="majorHAnsi" w:cstheme="majorHAnsi"/>
                <w:color w:val="auto"/>
                <w:sz w:val="22"/>
                <w:szCs w:val="22"/>
              </w:rPr>
              <w:t>Don’t expect people with lived experience to spontaneously talk to issues that have not been listed on an agenda, or on which they have had no prior experience or knowledge.</w:t>
            </w:r>
          </w:p>
          <w:p w14:paraId="088A0780" w14:textId="77777777" w:rsidR="00B3762A" w:rsidRPr="007E0C1A" w:rsidRDefault="00B3762A" w:rsidP="00B3762A">
            <w:pPr>
              <w:spacing w:line="276" w:lineRule="auto"/>
              <w:jc w:val="both"/>
              <w:rPr>
                <w:rStyle w:val="Strong"/>
                <w:rFonts w:asciiTheme="majorHAnsi" w:hAnsiTheme="majorHAnsi" w:cstheme="majorHAnsi"/>
                <w:color w:val="auto"/>
                <w:sz w:val="22"/>
                <w:szCs w:val="22"/>
              </w:rPr>
            </w:pPr>
          </w:p>
        </w:tc>
      </w:tr>
      <w:tr w:rsidR="00B3762A" w:rsidRPr="007E0C1A" w14:paraId="3903FEC8"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7EFE9868" w14:textId="118A596A" w:rsidR="00B3762A" w:rsidRPr="007E0C1A" w:rsidRDefault="009B05BD" w:rsidP="00B3762A">
            <w:pPr>
              <w:spacing w:line="276" w:lineRule="auto"/>
              <w:jc w:val="both"/>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714501766"/>
                <w14:checkbox>
                  <w14:checked w14:val="0"/>
                  <w14:checkedState w14:val="2612" w14:font="MS Gothic"/>
                  <w14:uncheckedState w14:val="2610" w14:font="MS Gothic"/>
                </w14:checkbox>
              </w:sdtPr>
              <w:sdtEndPr>
                <w:rPr>
                  <w:rStyle w:val="Strong"/>
                </w:rPr>
              </w:sdtEndPr>
              <w:sdtContent>
                <w:r w:rsidR="00B3762A" w:rsidRPr="007E0C1A">
                  <w:rPr>
                    <w:rStyle w:val="Strong"/>
                    <w:rFonts w:ascii="Segoe UI Symbol" w:eastAsia="MS Gothic" w:hAnsi="Segoe UI Symbol" w:cs="Segoe UI Symbol"/>
                    <w:color w:val="auto"/>
                    <w:sz w:val="22"/>
                    <w:szCs w:val="22"/>
                  </w:rPr>
                  <w:t>☐</w:t>
                </w:r>
              </w:sdtContent>
            </w:sdt>
            <w:r w:rsidR="00B3762A">
              <w:rPr>
                <w:rStyle w:val="Strong"/>
                <w:rFonts w:asciiTheme="majorHAnsi" w:hAnsiTheme="majorHAnsi" w:cstheme="majorHAnsi"/>
                <w:sz w:val="22"/>
                <w:szCs w:val="22"/>
              </w:rPr>
              <w:t xml:space="preserve"> </w:t>
            </w:r>
            <w:r w:rsidR="00B3762A" w:rsidRPr="007E0C1A">
              <w:rPr>
                <w:rStyle w:val="Strong"/>
                <w:rFonts w:asciiTheme="majorHAnsi" w:hAnsiTheme="majorHAnsi" w:cstheme="majorHAnsi"/>
                <w:color w:val="auto"/>
                <w:sz w:val="22"/>
                <w:szCs w:val="22"/>
              </w:rPr>
              <w:t xml:space="preserve">Establish meeting rules for a psychologically safe environment, encouraging open, honest </w:t>
            </w:r>
            <w:r w:rsidR="00FD5917">
              <w:rPr>
                <w:rStyle w:val="Strong"/>
                <w:rFonts w:asciiTheme="majorHAnsi" w:hAnsiTheme="majorHAnsi" w:cstheme="majorHAnsi"/>
                <w:color w:val="auto"/>
                <w:sz w:val="22"/>
                <w:szCs w:val="22"/>
              </w:rPr>
              <w:t>and</w:t>
            </w:r>
            <w:r w:rsidR="00B3762A" w:rsidRPr="007E0C1A">
              <w:rPr>
                <w:rStyle w:val="Strong"/>
                <w:rFonts w:asciiTheme="majorHAnsi" w:hAnsiTheme="majorHAnsi" w:cstheme="majorHAnsi"/>
                <w:color w:val="auto"/>
                <w:sz w:val="22"/>
                <w:szCs w:val="22"/>
              </w:rPr>
              <w:t xml:space="preserve"> respectful discussions, amongst people with live experience and professionals. </w:t>
            </w:r>
          </w:p>
          <w:p w14:paraId="77D81E01" w14:textId="77777777" w:rsidR="00B3762A" w:rsidRPr="007E0C1A" w:rsidRDefault="00B3762A" w:rsidP="00B3762A">
            <w:pPr>
              <w:spacing w:line="276" w:lineRule="auto"/>
              <w:jc w:val="both"/>
              <w:rPr>
                <w:rStyle w:val="Strong"/>
                <w:rFonts w:asciiTheme="majorHAnsi" w:hAnsiTheme="majorHAnsi" w:cstheme="majorHAnsi"/>
                <w:color w:val="auto"/>
                <w:sz w:val="22"/>
                <w:szCs w:val="22"/>
              </w:rPr>
            </w:pPr>
          </w:p>
        </w:tc>
      </w:tr>
      <w:tr w:rsidR="00B3762A" w:rsidRPr="007E0C1A" w14:paraId="1E3F8DB9"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01F6DA5A" w14:textId="58089518" w:rsidR="00B3762A" w:rsidRPr="007E0C1A" w:rsidRDefault="009B05BD" w:rsidP="00B3762A">
            <w:pPr>
              <w:spacing w:line="276" w:lineRule="auto"/>
              <w:rPr>
                <w:rFonts w:asciiTheme="majorHAnsi" w:hAnsiTheme="majorHAnsi" w:cstheme="majorHAnsi"/>
                <w:color w:val="auto"/>
                <w:sz w:val="22"/>
                <w:szCs w:val="22"/>
              </w:rPr>
            </w:pPr>
            <w:sdt>
              <w:sdtPr>
                <w:rPr>
                  <w:rStyle w:val="Strong"/>
                  <w:rFonts w:asciiTheme="majorHAnsi" w:hAnsiTheme="majorHAnsi" w:cstheme="majorHAnsi"/>
                  <w:sz w:val="22"/>
                  <w:szCs w:val="22"/>
                </w:rPr>
                <w:id w:val="-147679691"/>
                <w14:checkbox>
                  <w14:checked w14:val="0"/>
                  <w14:checkedState w14:val="2612" w14:font="MS Gothic"/>
                  <w14:uncheckedState w14:val="2610" w14:font="MS Gothic"/>
                </w14:checkbox>
              </w:sdtPr>
              <w:sdtEndPr>
                <w:rPr>
                  <w:rStyle w:val="Strong"/>
                </w:rPr>
              </w:sdtEndPr>
              <w:sdtContent>
                <w:r w:rsidR="00B3762A" w:rsidRPr="007E0C1A">
                  <w:rPr>
                    <w:rStyle w:val="Strong"/>
                    <w:rFonts w:ascii="Segoe UI Symbol" w:eastAsia="MS Gothic" w:hAnsi="Segoe UI Symbol" w:cs="Segoe UI Symbol"/>
                    <w:color w:val="auto"/>
                    <w:sz w:val="22"/>
                    <w:szCs w:val="22"/>
                  </w:rPr>
                  <w:t>☐</w:t>
                </w:r>
              </w:sdtContent>
            </w:sdt>
            <w:r w:rsidR="00B3762A">
              <w:rPr>
                <w:rStyle w:val="Strong"/>
                <w:rFonts w:asciiTheme="majorHAnsi" w:hAnsiTheme="majorHAnsi" w:cstheme="majorHAnsi"/>
                <w:sz w:val="22"/>
                <w:szCs w:val="22"/>
              </w:rPr>
              <w:t xml:space="preserve"> </w:t>
            </w:r>
            <w:r w:rsidR="00B3762A" w:rsidRPr="007E0C1A">
              <w:rPr>
                <w:rFonts w:asciiTheme="majorHAnsi" w:hAnsiTheme="majorHAnsi" w:cstheme="majorHAnsi"/>
                <w:b w:val="0"/>
                <w:bCs w:val="0"/>
                <w:color w:val="auto"/>
                <w:sz w:val="22"/>
                <w:szCs w:val="22"/>
              </w:rPr>
              <w:t>Create a calm, distraction-free environment. Listen with patience and empathy to show you are fully present. This is especially important when supporting individuals who may have difficulty communicating.</w:t>
            </w:r>
          </w:p>
          <w:p w14:paraId="56588DAA" w14:textId="24FAB901" w:rsidR="00B3762A" w:rsidRPr="007E0C1A" w:rsidRDefault="00B3762A" w:rsidP="00B3762A">
            <w:pPr>
              <w:spacing w:line="276" w:lineRule="auto"/>
              <w:jc w:val="both"/>
              <w:rPr>
                <w:rStyle w:val="Strong"/>
                <w:rFonts w:asciiTheme="majorHAnsi" w:hAnsiTheme="majorHAnsi" w:cstheme="majorHAnsi"/>
                <w:color w:val="auto"/>
                <w:sz w:val="22"/>
                <w:szCs w:val="22"/>
              </w:rPr>
            </w:pPr>
          </w:p>
        </w:tc>
      </w:tr>
      <w:tr w:rsidR="00B3762A" w:rsidRPr="007E0C1A" w14:paraId="2BB227B5"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52951618" w14:textId="5C4CA1CB" w:rsidR="00B3762A" w:rsidRPr="007E0C1A" w:rsidRDefault="009B05BD" w:rsidP="00B3762A">
            <w:pPr>
              <w:spacing w:line="276" w:lineRule="auto"/>
              <w:jc w:val="both"/>
              <w:rPr>
                <w:rStyle w:val="Strong"/>
                <w:rFonts w:asciiTheme="majorHAnsi" w:hAnsiTheme="majorHAnsi" w:cstheme="majorHAnsi"/>
                <w:color w:val="auto"/>
                <w:sz w:val="22"/>
                <w:szCs w:val="22"/>
              </w:rPr>
            </w:pPr>
            <w:sdt>
              <w:sdtPr>
                <w:rPr>
                  <w:rStyle w:val="Strong"/>
                  <w:rFonts w:asciiTheme="majorHAnsi" w:hAnsiTheme="majorHAnsi" w:cstheme="majorHAnsi"/>
                  <w:sz w:val="22"/>
                  <w:szCs w:val="22"/>
                </w:rPr>
                <w:id w:val="916985335"/>
                <w14:checkbox>
                  <w14:checked w14:val="0"/>
                  <w14:checkedState w14:val="2612" w14:font="MS Gothic"/>
                  <w14:uncheckedState w14:val="2610" w14:font="MS Gothic"/>
                </w14:checkbox>
              </w:sdtPr>
              <w:sdtEndPr>
                <w:rPr>
                  <w:rStyle w:val="Strong"/>
                </w:rPr>
              </w:sdtEndPr>
              <w:sdtContent>
                <w:r w:rsidR="00B3762A" w:rsidRPr="007E0C1A">
                  <w:rPr>
                    <w:rStyle w:val="Strong"/>
                    <w:rFonts w:ascii="Segoe UI Symbol" w:eastAsia="MS Gothic" w:hAnsi="Segoe UI Symbol" w:cs="Segoe UI Symbol"/>
                    <w:color w:val="auto"/>
                    <w:sz w:val="22"/>
                    <w:szCs w:val="22"/>
                  </w:rPr>
                  <w:t>☐</w:t>
                </w:r>
              </w:sdtContent>
            </w:sdt>
            <w:r w:rsidR="00B3762A">
              <w:rPr>
                <w:rStyle w:val="Strong"/>
                <w:rFonts w:asciiTheme="majorHAnsi" w:hAnsiTheme="majorHAnsi" w:cstheme="majorHAnsi"/>
                <w:sz w:val="22"/>
                <w:szCs w:val="22"/>
              </w:rPr>
              <w:t xml:space="preserve"> </w:t>
            </w:r>
            <w:r w:rsidR="00B3762A" w:rsidRPr="007E0C1A">
              <w:rPr>
                <w:rStyle w:val="Strong"/>
                <w:rFonts w:asciiTheme="majorHAnsi" w:hAnsiTheme="majorHAnsi" w:cstheme="majorHAnsi"/>
                <w:color w:val="auto"/>
                <w:sz w:val="22"/>
                <w:szCs w:val="22"/>
              </w:rPr>
              <w:t>Allow adequate time for people to share their stories and insights; being sensitive to adverse experiences and trauma histories.</w:t>
            </w:r>
          </w:p>
          <w:p w14:paraId="2182A2F4" w14:textId="77777777" w:rsidR="00B3762A" w:rsidRPr="007E0C1A" w:rsidRDefault="00B3762A" w:rsidP="00B3762A">
            <w:pPr>
              <w:spacing w:line="276" w:lineRule="auto"/>
              <w:jc w:val="both"/>
              <w:rPr>
                <w:rStyle w:val="Strong"/>
                <w:rFonts w:asciiTheme="majorHAnsi" w:hAnsiTheme="majorHAnsi" w:cstheme="majorHAnsi"/>
                <w:b/>
                <w:bCs/>
                <w:color w:val="auto"/>
                <w:sz w:val="22"/>
                <w:szCs w:val="22"/>
              </w:rPr>
            </w:pPr>
          </w:p>
        </w:tc>
      </w:tr>
      <w:tr w:rsidR="00B3762A" w:rsidRPr="007E0C1A" w14:paraId="69336E2F"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2E300018" w14:textId="6FFD898D" w:rsidR="00B3762A" w:rsidRPr="007E0C1A" w:rsidRDefault="009B05BD" w:rsidP="00B3762A">
            <w:pPr>
              <w:spacing w:line="276" w:lineRule="auto"/>
              <w:jc w:val="both"/>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1538544490"/>
                <w14:checkbox>
                  <w14:checked w14:val="0"/>
                  <w14:checkedState w14:val="2612" w14:font="MS Gothic"/>
                  <w14:uncheckedState w14:val="2610" w14:font="MS Gothic"/>
                </w14:checkbox>
              </w:sdtPr>
              <w:sdtEndPr>
                <w:rPr>
                  <w:rStyle w:val="Strong"/>
                </w:rPr>
              </w:sdtEndPr>
              <w:sdtContent>
                <w:r w:rsidR="00B3762A" w:rsidRPr="007E0C1A">
                  <w:rPr>
                    <w:rStyle w:val="Strong"/>
                    <w:rFonts w:ascii="Segoe UI Symbol" w:eastAsia="MS Gothic" w:hAnsi="Segoe UI Symbol" w:cs="Segoe UI Symbol"/>
                    <w:color w:val="auto"/>
                    <w:sz w:val="22"/>
                    <w:szCs w:val="22"/>
                  </w:rPr>
                  <w:t>☐</w:t>
                </w:r>
              </w:sdtContent>
            </w:sdt>
            <w:r w:rsidR="00B3762A">
              <w:rPr>
                <w:rStyle w:val="Strong"/>
                <w:rFonts w:asciiTheme="majorHAnsi" w:hAnsiTheme="majorHAnsi" w:cstheme="majorHAnsi"/>
                <w:sz w:val="22"/>
                <w:szCs w:val="22"/>
              </w:rPr>
              <w:t xml:space="preserve"> </w:t>
            </w:r>
            <w:r w:rsidR="00B3762A" w:rsidRPr="007E0C1A">
              <w:rPr>
                <w:rStyle w:val="Strong"/>
                <w:rFonts w:asciiTheme="majorHAnsi" w:hAnsiTheme="majorHAnsi" w:cstheme="majorHAnsi"/>
                <w:color w:val="auto"/>
                <w:sz w:val="22"/>
                <w:szCs w:val="22"/>
              </w:rPr>
              <w:t>Be prepared for differences of opinion, as well as situations where you may not hear what you want, or expect, to hear!</w:t>
            </w:r>
          </w:p>
          <w:p w14:paraId="252074F4" w14:textId="77777777" w:rsidR="00B3762A" w:rsidRPr="007E0C1A" w:rsidRDefault="00B3762A" w:rsidP="00B3762A">
            <w:pPr>
              <w:spacing w:line="276" w:lineRule="auto"/>
              <w:jc w:val="both"/>
              <w:rPr>
                <w:rStyle w:val="Strong"/>
                <w:rFonts w:asciiTheme="majorHAnsi" w:hAnsiTheme="majorHAnsi" w:cstheme="majorHAnsi"/>
                <w:color w:val="auto"/>
                <w:sz w:val="22"/>
                <w:szCs w:val="22"/>
              </w:rPr>
            </w:pPr>
          </w:p>
        </w:tc>
      </w:tr>
      <w:tr w:rsidR="00B3762A" w:rsidRPr="007E0C1A" w14:paraId="7693DB31"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762F3B5F" w14:textId="6C92E60C" w:rsidR="00B3762A" w:rsidRPr="007E0C1A" w:rsidRDefault="009B05BD" w:rsidP="00B3762A">
            <w:pPr>
              <w:spacing w:line="276" w:lineRule="auto"/>
              <w:jc w:val="both"/>
              <w:rPr>
                <w:rStyle w:val="Strong"/>
                <w:rFonts w:asciiTheme="majorHAnsi" w:hAnsiTheme="majorHAnsi" w:cstheme="majorHAnsi"/>
                <w:color w:val="auto"/>
                <w:sz w:val="22"/>
                <w:szCs w:val="22"/>
              </w:rPr>
            </w:pPr>
            <w:sdt>
              <w:sdtPr>
                <w:rPr>
                  <w:rStyle w:val="Strong"/>
                  <w:rFonts w:asciiTheme="majorHAnsi" w:hAnsiTheme="majorHAnsi" w:cstheme="majorHAnsi"/>
                  <w:sz w:val="22"/>
                  <w:szCs w:val="22"/>
                </w:rPr>
                <w:id w:val="-117607795"/>
                <w14:checkbox>
                  <w14:checked w14:val="0"/>
                  <w14:checkedState w14:val="2612" w14:font="MS Gothic"/>
                  <w14:uncheckedState w14:val="2610" w14:font="MS Gothic"/>
                </w14:checkbox>
              </w:sdtPr>
              <w:sdtEndPr>
                <w:rPr>
                  <w:rStyle w:val="Strong"/>
                </w:rPr>
              </w:sdtEndPr>
              <w:sdtContent>
                <w:r w:rsidR="00B3762A" w:rsidRPr="007E0C1A">
                  <w:rPr>
                    <w:rStyle w:val="Strong"/>
                    <w:rFonts w:ascii="Segoe UI Symbol" w:eastAsia="MS Gothic" w:hAnsi="Segoe UI Symbol" w:cs="Segoe UI Symbol"/>
                    <w:color w:val="auto"/>
                    <w:sz w:val="22"/>
                    <w:szCs w:val="22"/>
                  </w:rPr>
                  <w:t>☐</w:t>
                </w:r>
              </w:sdtContent>
            </w:sdt>
            <w:r w:rsidR="00B3762A">
              <w:rPr>
                <w:rStyle w:val="Strong"/>
                <w:rFonts w:asciiTheme="majorHAnsi" w:hAnsiTheme="majorHAnsi" w:cstheme="majorHAnsi"/>
                <w:sz w:val="22"/>
                <w:szCs w:val="22"/>
              </w:rPr>
              <w:t xml:space="preserve"> </w:t>
            </w:r>
            <w:r w:rsidR="00B3762A" w:rsidRPr="007E0C1A">
              <w:rPr>
                <w:rStyle w:val="Strong"/>
                <w:rFonts w:asciiTheme="majorHAnsi" w:hAnsiTheme="majorHAnsi" w:cstheme="majorHAnsi"/>
                <w:color w:val="auto"/>
                <w:sz w:val="22"/>
                <w:szCs w:val="22"/>
              </w:rPr>
              <w:t>Consider how decisions will be made and communicated throughout your activity. Strive to act on suggested recommendations and provide transparency when that is not possible.</w:t>
            </w:r>
          </w:p>
          <w:p w14:paraId="7C983771" w14:textId="77777777" w:rsidR="00B3762A" w:rsidRPr="007E0C1A" w:rsidRDefault="00B3762A" w:rsidP="00B3762A">
            <w:pPr>
              <w:spacing w:line="276" w:lineRule="auto"/>
              <w:jc w:val="both"/>
              <w:rPr>
                <w:rStyle w:val="Strong"/>
                <w:rFonts w:asciiTheme="majorHAnsi" w:hAnsiTheme="majorHAnsi" w:cstheme="majorHAnsi"/>
                <w:color w:val="auto"/>
                <w:sz w:val="22"/>
                <w:szCs w:val="22"/>
              </w:rPr>
            </w:pPr>
          </w:p>
        </w:tc>
      </w:tr>
      <w:tr w:rsidR="00B3762A" w:rsidRPr="007E0C1A" w14:paraId="0D90A9A1"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154A8953" w14:textId="5A905611" w:rsidR="00B3762A" w:rsidRPr="007E0C1A" w:rsidRDefault="009B05BD" w:rsidP="00B3762A">
            <w:pPr>
              <w:spacing w:line="276" w:lineRule="auto"/>
              <w:jc w:val="both"/>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1499378393"/>
                <w14:checkbox>
                  <w14:checked w14:val="0"/>
                  <w14:checkedState w14:val="2612" w14:font="MS Gothic"/>
                  <w14:uncheckedState w14:val="2610" w14:font="MS Gothic"/>
                </w14:checkbox>
              </w:sdtPr>
              <w:sdtEndPr>
                <w:rPr>
                  <w:rStyle w:val="Strong"/>
                </w:rPr>
              </w:sdtEndPr>
              <w:sdtContent>
                <w:r w:rsidR="00B3762A" w:rsidRPr="007E0C1A">
                  <w:rPr>
                    <w:rStyle w:val="Strong"/>
                    <w:rFonts w:ascii="Segoe UI Symbol" w:eastAsia="MS Gothic" w:hAnsi="Segoe UI Symbol" w:cs="Segoe UI Symbol"/>
                    <w:color w:val="auto"/>
                    <w:sz w:val="22"/>
                    <w:szCs w:val="22"/>
                  </w:rPr>
                  <w:t>☐</w:t>
                </w:r>
              </w:sdtContent>
            </w:sdt>
            <w:r w:rsidR="00B3762A">
              <w:rPr>
                <w:rStyle w:val="Strong"/>
                <w:rFonts w:asciiTheme="majorHAnsi" w:hAnsiTheme="majorHAnsi" w:cstheme="majorHAnsi"/>
                <w:sz w:val="22"/>
                <w:szCs w:val="22"/>
              </w:rPr>
              <w:t xml:space="preserve"> </w:t>
            </w:r>
            <w:r w:rsidR="00B3762A" w:rsidRPr="007E0C1A">
              <w:rPr>
                <w:rStyle w:val="Strong"/>
                <w:rFonts w:asciiTheme="majorHAnsi" w:hAnsiTheme="majorHAnsi" w:cstheme="majorHAnsi"/>
                <w:color w:val="auto"/>
                <w:sz w:val="22"/>
                <w:szCs w:val="22"/>
              </w:rPr>
              <w:t>Recognise potential power imbalances between people with lived experience and other professionals in the group; and be prepared to take action to ensure equal opportunity for all to provide input.</w:t>
            </w:r>
          </w:p>
          <w:p w14:paraId="16672204" w14:textId="3BAAE13F" w:rsidR="00B3762A" w:rsidRPr="007E0C1A" w:rsidRDefault="00B3762A" w:rsidP="00B3762A">
            <w:pPr>
              <w:spacing w:line="276" w:lineRule="auto"/>
              <w:jc w:val="both"/>
              <w:rPr>
                <w:rStyle w:val="Strong"/>
                <w:rFonts w:asciiTheme="majorHAnsi" w:hAnsiTheme="majorHAnsi" w:cstheme="majorHAnsi"/>
                <w:color w:val="auto"/>
                <w:sz w:val="22"/>
                <w:szCs w:val="22"/>
              </w:rPr>
            </w:pPr>
          </w:p>
        </w:tc>
      </w:tr>
      <w:tr w:rsidR="00B3762A" w:rsidRPr="007E0C1A" w14:paraId="1D7A15AB"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1E46AF02" w14:textId="6E429FD1" w:rsidR="00B3762A" w:rsidRPr="007E0C1A" w:rsidRDefault="009B05BD" w:rsidP="00B3762A">
            <w:pPr>
              <w:spacing w:line="276" w:lineRule="auto"/>
              <w:jc w:val="both"/>
              <w:rPr>
                <w:rStyle w:val="Strong"/>
                <w:rFonts w:asciiTheme="majorHAnsi" w:hAnsiTheme="majorHAnsi" w:cstheme="majorHAnsi"/>
                <w:color w:val="auto"/>
                <w:sz w:val="22"/>
                <w:szCs w:val="22"/>
              </w:rPr>
            </w:pPr>
            <w:sdt>
              <w:sdtPr>
                <w:rPr>
                  <w:rStyle w:val="Strong"/>
                  <w:rFonts w:asciiTheme="majorHAnsi" w:hAnsiTheme="majorHAnsi" w:cstheme="majorHAnsi"/>
                  <w:sz w:val="22"/>
                  <w:szCs w:val="22"/>
                </w:rPr>
                <w:id w:val="-1722513346"/>
                <w14:checkbox>
                  <w14:checked w14:val="0"/>
                  <w14:checkedState w14:val="2612" w14:font="MS Gothic"/>
                  <w14:uncheckedState w14:val="2610" w14:font="MS Gothic"/>
                </w14:checkbox>
              </w:sdtPr>
              <w:sdtEndPr>
                <w:rPr>
                  <w:rStyle w:val="Strong"/>
                </w:rPr>
              </w:sdtEndPr>
              <w:sdtContent>
                <w:r w:rsidR="00B3762A" w:rsidRPr="007E0C1A">
                  <w:rPr>
                    <w:rStyle w:val="Strong"/>
                    <w:rFonts w:ascii="Segoe UI Symbol" w:eastAsia="MS Gothic" w:hAnsi="Segoe UI Symbol" w:cs="Segoe UI Symbol"/>
                    <w:color w:val="auto"/>
                    <w:sz w:val="22"/>
                    <w:szCs w:val="22"/>
                  </w:rPr>
                  <w:t>☐</w:t>
                </w:r>
              </w:sdtContent>
            </w:sdt>
            <w:r w:rsidR="00B3762A">
              <w:rPr>
                <w:rStyle w:val="Strong"/>
                <w:rFonts w:asciiTheme="majorHAnsi" w:hAnsiTheme="majorHAnsi" w:cstheme="majorHAnsi"/>
                <w:sz w:val="22"/>
                <w:szCs w:val="22"/>
              </w:rPr>
              <w:t xml:space="preserve"> </w:t>
            </w:r>
            <w:r w:rsidR="00B3762A" w:rsidRPr="007E0C1A">
              <w:rPr>
                <w:rStyle w:val="Strong"/>
                <w:rFonts w:asciiTheme="majorHAnsi" w:hAnsiTheme="majorHAnsi" w:cstheme="majorHAnsi"/>
                <w:color w:val="auto"/>
                <w:sz w:val="22"/>
                <w:szCs w:val="22"/>
              </w:rPr>
              <w:t>Remember that the function and needs of people living with MND may change over time, so you may need to check-in with people about this at regular intervals.</w:t>
            </w:r>
          </w:p>
          <w:p w14:paraId="13AE36D4" w14:textId="77777777" w:rsidR="00B3762A" w:rsidRPr="007E0C1A" w:rsidRDefault="00B3762A" w:rsidP="00B3762A">
            <w:pPr>
              <w:spacing w:line="276" w:lineRule="auto"/>
              <w:jc w:val="both"/>
              <w:rPr>
                <w:rStyle w:val="Strong"/>
                <w:rFonts w:asciiTheme="majorHAnsi" w:hAnsiTheme="majorHAnsi" w:cstheme="majorHAnsi"/>
                <w:color w:val="auto"/>
                <w:sz w:val="22"/>
                <w:szCs w:val="22"/>
              </w:rPr>
            </w:pPr>
          </w:p>
        </w:tc>
      </w:tr>
      <w:tr w:rsidR="00B05EDD" w:rsidRPr="007E0C1A" w14:paraId="69B69638"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6835349E" w14:textId="77777777" w:rsidR="00B05EDD" w:rsidRDefault="009B05BD" w:rsidP="00D431CF">
            <w:pPr>
              <w:spacing w:line="276" w:lineRule="auto"/>
              <w:jc w:val="both"/>
              <w:rPr>
                <w:rFonts w:asciiTheme="majorHAnsi" w:hAnsiTheme="majorHAnsi" w:cstheme="majorHAnsi"/>
                <w:color w:val="auto"/>
              </w:rPr>
            </w:pPr>
            <w:sdt>
              <w:sdtPr>
                <w:rPr>
                  <w:rStyle w:val="Strong"/>
                  <w:rFonts w:asciiTheme="majorHAnsi" w:hAnsiTheme="majorHAnsi" w:cstheme="majorHAnsi"/>
                  <w:sz w:val="22"/>
                  <w:szCs w:val="22"/>
                </w:rPr>
                <w:id w:val="-134414185"/>
                <w14:checkbox>
                  <w14:checked w14:val="0"/>
                  <w14:checkedState w14:val="2612" w14:font="MS Gothic"/>
                  <w14:uncheckedState w14:val="2610" w14:font="MS Gothic"/>
                </w14:checkbox>
              </w:sdtPr>
              <w:sdtEndPr>
                <w:rPr>
                  <w:rStyle w:val="Strong"/>
                </w:rPr>
              </w:sdtEndPr>
              <w:sdtContent>
                <w:r w:rsidR="00F75131">
                  <w:rPr>
                    <w:rStyle w:val="Strong"/>
                    <w:rFonts w:ascii="MS Gothic" w:eastAsia="MS Gothic" w:hAnsi="MS Gothic" w:cstheme="majorHAnsi" w:hint="eastAsia"/>
                    <w:color w:val="auto"/>
                    <w:sz w:val="22"/>
                    <w:szCs w:val="22"/>
                  </w:rPr>
                  <w:t>☐</w:t>
                </w:r>
              </w:sdtContent>
            </w:sdt>
            <w:r w:rsidR="00F75131" w:rsidRPr="002F5A81">
              <w:rPr>
                <w:rFonts w:asciiTheme="majorHAnsi" w:hAnsiTheme="majorHAnsi" w:cstheme="majorHAnsi"/>
                <w:b w:val="0"/>
                <w:bCs w:val="0"/>
                <w:color w:val="auto"/>
              </w:rPr>
              <w:t xml:space="preserve"> </w:t>
            </w:r>
            <w:r w:rsidR="00DF4687">
              <w:rPr>
                <w:rFonts w:asciiTheme="majorHAnsi" w:hAnsiTheme="majorHAnsi" w:cstheme="majorHAnsi"/>
                <w:b w:val="0"/>
                <w:bCs w:val="0"/>
                <w:color w:val="auto"/>
              </w:rPr>
              <w:t>I</w:t>
            </w:r>
            <w:r w:rsidR="00F75131" w:rsidRPr="002F5A81">
              <w:rPr>
                <w:rFonts w:asciiTheme="majorHAnsi" w:hAnsiTheme="majorHAnsi" w:cstheme="majorHAnsi"/>
                <w:b w:val="0"/>
                <w:bCs w:val="0"/>
                <w:color w:val="auto"/>
              </w:rPr>
              <w:t>f someone becomes unwell or, sadly, passes away</w:t>
            </w:r>
            <w:r w:rsidR="00DF4687">
              <w:rPr>
                <w:rFonts w:asciiTheme="majorHAnsi" w:hAnsiTheme="majorHAnsi" w:cstheme="majorHAnsi"/>
                <w:b w:val="0"/>
                <w:bCs w:val="0"/>
                <w:color w:val="auto"/>
              </w:rPr>
              <w:t>, plan for compassionate closure</w:t>
            </w:r>
            <w:r w:rsidR="00440B53">
              <w:rPr>
                <w:rFonts w:asciiTheme="majorHAnsi" w:hAnsiTheme="majorHAnsi" w:cstheme="majorHAnsi"/>
                <w:b w:val="0"/>
                <w:bCs w:val="0"/>
                <w:color w:val="auto"/>
              </w:rPr>
              <w:t>.</w:t>
            </w:r>
            <w:r w:rsidR="00A95273">
              <w:rPr>
                <w:rFonts w:asciiTheme="majorHAnsi" w:hAnsiTheme="majorHAnsi" w:cstheme="majorHAnsi"/>
                <w:b w:val="0"/>
                <w:bCs w:val="0"/>
                <w:color w:val="auto"/>
              </w:rPr>
              <w:t xml:space="preserve"> </w:t>
            </w:r>
            <w:r w:rsidR="00760CB3">
              <w:rPr>
                <w:rFonts w:asciiTheme="majorHAnsi" w:hAnsiTheme="majorHAnsi" w:cstheme="majorHAnsi"/>
                <w:b w:val="0"/>
                <w:bCs w:val="0"/>
                <w:color w:val="auto"/>
              </w:rPr>
              <w:t xml:space="preserve">Aim to </w:t>
            </w:r>
            <w:r w:rsidR="00A95273" w:rsidRPr="00A95273">
              <w:rPr>
                <w:rFonts w:asciiTheme="majorHAnsi" w:hAnsiTheme="majorHAnsi" w:cstheme="majorHAnsi"/>
                <w:b w:val="0"/>
                <w:bCs w:val="0"/>
                <w:color w:val="auto"/>
              </w:rPr>
              <w:t xml:space="preserve">end a relationship with empathy, respect, and care. </w:t>
            </w:r>
            <w:r w:rsidR="001D4E15">
              <w:rPr>
                <w:rFonts w:asciiTheme="majorHAnsi" w:hAnsiTheme="majorHAnsi" w:cstheme="majorHAnsi"/>
                <w:b w:val="0"/>
                <w:bCs w:val="0"/>
                <w:color w:val="auto"/>
              </w:rPr>
              <w:t>If appropriate liaise with the person’s carer</w:t>
            </w:r>
            <w:r w:rsidR="001748D6">
              <w:rPr>
                <w:rFonts w:asciiTheme="majorHAnsi" w:hAnsiTheme="majorHAnsi" w:cstheme="majorHAnsi"/>
                <w:b w:val="0"/>
                <w:bCs w:val="0"/>
                <w:color w:val="auto"/>
              </w:rPr>
              <w:t xml:space="preserve"> to acknowledge the person’s in</w:t>
            </w:r>
            <w:r w:rsidR="00F37C84">
              <w:rPr>
                <w:rFonts w:asciiTheme="majorHAnsi" w:hAnsiTheme="majorHAnsi" w:cstheme="majorHAnsi"/>
                <w:b w:val="0"/>
                <w:bCs w:val="0"/>
                <w:color w:val="auto"/>
              </w:rPr>
              <w:t>p</w:t>
            </w:r>
            <w:r w:rsidR="001748D6">
              <w:rPr>
                <w:rFonts w:asciiTheme="majorHAnsi" w:hAnsiTheme="majorHAnsi" w:cstheme="majorHAnsi"/>
                <w:b w:val="0"/>
                <w:bCs w:val="0"/>
                <w:color w:val="auto"/>
              </w:rPr>
              <w:t>ut to date and</w:t>
            </w:r>
            <w:r w:rsidR="00234A7D">
              <w:rPr>
                <w:rFonts w:asciiTheme="majorHAnsi" w:hAnsiTheme="majorHAnsi" w:cstheme="majorHAnsi"/>
                <w:b w:val="0"/>
                <w:bCs w:val="0"/>
                <w:color w:val="auto"/>
              </w:rPr>
              <w:t xml:space="preserve"> discuss </w:t>
            </w:r>
            <w:r w:rsidR="001748D6">
              <w:rPr>
                <w:rFonts w:asciiTheme="majorHAnsi" w:hAnsiTheme="majorHAnsi" w:cstheme="majorHAnsi"/>
                <w:b w:val="0"/>
                <w:bCs w:val="0"/>
                <w:color w:val="auto"/>
              </w:rPr>
              <w:t xml:space="preserve">how </w:t>
            </w:r>
            <w:r w:rsidR="00234A7D">
              <w:rPr>
                <w:rFonts w:asciiTheme="majorHAnsi" w:hAnsiTheme="majorHAnsi" w:cstheme="majorHAnsi"/>
                <w:b w:val="0"/>
                <w:bCs w:val="0"/>
                <w:color w:val="auto"/>
              </w:rPr>
              <w:t>that might be acknowledged.</w:t>
            </w:r>
          </w:p>
          <w:p w14:paraId="4E13D3F1" w14:textId="3939D19D" w:rsidR="00D431CF" w:rsidRDefault="00D431CF" w:rsidP="00D431CF">
            <w:pPr>
              <w:spacing w:line="276" w:lineRule="auto"/>
              <w:jc w:val="both"/>
              <w:rPr>
                <w:rStyle w:val="Strong"/>
                <w:rFonts w:asciiTheme="majorHAnsi" w:hAnsiTheme="majorHAnsi" w:cstheme="majorHAnsi"/>
                <w:sz w:val="22"/>
                <w:szCs w:val="22"/>
              </w:rPr>
            </w:pPr>
          </w:p>
        </w:tc>
      </w:tr>
    </w:tbl>
    <w:p w14:paraId="4143E0B2" w14:textId="3E69B47E" w:rsidR="0032670C" w:rsidRPr="003634FC" w:rsidRDefault="0032670C" w:rsidP="004F350C">
      <w:pPr>
        <w:spacing w:line="276" w:lineRule="auto"/>
        <w:rPr>
          <w:rFonts w:asciiTheme="majorHAnsi" w:hAnsiTheme="majorHAnsi" w:cstheme="majorHAnsi"/>
          <w:bCs/>
          <w:sz w:val="22"/>
          <w:szCs w:val="22"/>
        </w:rPr>
      </w:pPr>
    </w:p>
    <w:p w14:paraId="783E2022" w14:textId="6CE5C4B7" w:rsidR="0032670C" w:rsidRPr="003634FC" w:rsidRDefault="0032670C" w:rsidP="004F350C">
      <w:pPr>
        <w:pStyle w:val="ListParagraph"/>
        <w:numPr>
          <w:ilvl w:val="0"/>
          <w:numId w:val="2"/>
        </w:numPr>
        <w:spacing w:line="276" w:lineRule="auto"/>
        <w:rPr>
          <w:rFonts w:asciiTheme="majorHAnsi" w:hAnsiTheme="majorHAnsi" w:cstheme="majorHAnsi"/>
          <w:b/>
          <w:bCs/>
          <w:sz w:val="22"/>
          <w:szCs w:val="22"/>
        </w:rPr>
      </w:pPr>
      <w:r w:rsidRPr="003634FC">
        <w:rPr>
          <w:rFonts w:asciiTheme="majorHAnsi" w:hAnsiTheme="majorHAnsi" w:cstheme="majorHAnsi"/>
          <w:b/>
          <w:bCs/>
          <w:sz w:val="22"/>
          <w:szCs w:val="22"/>
        </w:rPr>
        <w:lastRenderedPageBreak/>
        <w:t>Evaluation</w:t>
      </w:r>
    </w:p>
    <w:tbl>
      <w:tblPr>
        <w:tblStyle w:val="GridTable6Colorful-Accent3"/>
        <w:tblW w:w="9782" w:type="dxa"/>
        <w:tblInd w:w="-113" w:type="dxa"/>
        <w:tblLook w:val="04A0" w:firstRow="1" w:lastRow="0" w:firstColumn="1" w:lastColumn="0" w:noHBand="0" w:noVBand="1"/>
      </w:tblPr>
      <w:tblGrid>
        <w:gridCol w:w="9782"/>
      </w:tblGrid>
      <w:tr w:rsidR="007E0C1A" w:rsidRPr="007E0C1A" w14:paraId="14D59888" w14:textId="77777777" w:rsidTr="00F11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16B76620" w14:textId="225959A9" w:rsidR="00BC12E3" w:rsidRPr="007E0C1A" w:rsidRDefault="009B05BD" w:rsidP="00485EC7">
            <w:pPr>
              <w:spacing w:after="160" w:line="276" w:lineRule="auto"/>
              <w:rPr>
                <w:rStyle w:val="Strong"/>
                <w:rFonts w:asciiTheme="majorHAnsi" w:hAnsiTheme="majorHAnsi" w:cstheme="majorHAnsi"/>
                <w:b/>
                <w:color w:val="auto"/>
                <w:sz w:val="22"/>
                <w:szCs w:val="22"/>
                <w:shd w:val="clear" w:color="auto" w:fill="FFFFFF"/>
              </w:rPr>
            </w:pPr>
            <w:sdt>
              <w:sdtPr>
                <w:rPr>
                  <w:rFonts w:asciiTheme="majorHAnsi" w:hAnsiTheme="majorHAnsi" w:cstheme="majorHAnsi"/>
                  <w:b w:val="0"/>
                  <w:bCs w:val="0"/>
                  <w:sz w:val="22"/>
                  <w:szCs w:val="22"/>
                  <w:shd w:val="clear" w:color="auto" w:fill="FFFFFF"/>
                </w:rPr>
                <w:id w:val="-123013299"/>
                <w14:checkbox>
                  <w14:checked w14:val="0"/>
                  <w14:checkedState w14:val="2612" w14:font="MS Gothic"/>
                  <w14:uncheckedState w14:val="2610" w14:font="MS Gothic"/>
                </w14:checkbox>
              </w:sdtPr>
              <w:sdtEndPr/>
              <w:sdtContent>
                <w:r w:rsidR="004F350C" w:rsidRPr="007E0C1A">
                  <w:rPr>
                    <w:rFonts w:ascii="Segoe UI Symbol" w:eastAsia="MS Gothic" w:hAnsi="Segoe UI Symbol" w:cs="Segoe UI Symbol"/>
                    <w:b w:val="0"/>
                    <w:color w:val="auto"/>
                    <w:sz w:val="22"/>
                    <w:szCs w:val="22"/>
                    <w:shd w:val="clear" w:color="auto" w:fill="FFFFFF"/>
                  </w:rPr>
                  <w:t>☐</w:t>
                </w:r>
              </w:sdtContent>
            </w:sdt>
            <w:r w:rsidR="00501FE9">
              <w:rPr>
                <w:rFonts w:asciiTheme="majorHAnsi" w:hAnsiTheme="majorHAnsi" w:cstheme="majorHAnsi"/>
                <w:b w:val="0"/>
                <w:bCs w:val="0"/>
                <w:sz w:val="22"/>
                <w:szCs w:val="22"/>
                <w:shd w:val="clear" w:color="auto" w:fill="FFFFFF"/>
              </w:rPr>
              <w:t xml:space="preserve"> </w:t>
            </w:r>
            <w:r w:rsidR="0032670C" w:rsidRPr="007E0C1A">
              <w:rPr>
                <w:rFonts w:asciiTheme="majorHAnsi" w:hAnsiTheme="majorHAnsi" w:cstheme="majorHAnsi"/>
                <w:b w:val="0"/>
                <w:color w:val="auto"/>
                <w:sz w:val="22"/>
                <w:szCs w:val="22"/>
                <w:shd w:val="clear" w:color="auto" w:fill="FFFFFF"/>
              </w:rPr>
              <w:t xml:space="preserve">Don't leave all of the evaluation until the end, be sure to check in with people at interim points along the way, using a mix of qualitative and quantitative evaluation methods.  </w:t>
            </w:r>
          </w:p>
        </w:tc>
      </w:tr>
      <w:tr w:rsidR="007E0C1A" w:rsidRPr="007E0C1A" w14:paraId="4459D973"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5CFD1078" w14:textId="76F729E2" w:rsidR="002E36FC" w:rsidRPr="007E0C1A" w:rsidRDefault="009B05BD" w:rsidP="002E36FC">
            <w:pPr>
              <w:widowControl w:val="0"/>
              <w:pBdr>
                <w:top w:val="nil"/>
                <w:left w:val="nil"/>
                <w:bottom w:val="nil"/>
                <w:right w:val="nil"/>
                <w:between w:val="nil"/>
              </w:pBdr>
              <w:spacing w:line="276" w:lineRule="auto"/>
              <w:ind w:left="17" w:right="718"/>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880940692"/>
                <w14:checkbox>
                  <w14:checked w14:val="0"/>
                  <w14:checkedState w14:val="2612" w14:font="MS Gothic"/>
                  <w14:uncheckedState w14:val="2610" w14:font="MS Gothic"/>
                </w14:checkbox>
              </w:sdtPr>
              <w:sdtEndPr>
                <w:rPr>
                  <w:rStyle w:val="Strong"/>
                </w:rPr>
              </w:sdtEndPr>
              <w:sdtContent>
                <w:r w:rsidR="002E36FC" w:rsidRPr="007E0C1A">
                  <w:rPr>
                    <w:rStyle w:val="Strong"/>
                    <w:rFonts w:ascii="Segoe UI Symbol" w:eastAsia="MS Gothic" w:hAnsi="Segoe UI Symbol" w:cs="Segoe UI Symbol"/>
                    <w:color w:val="auto"/>
                    <w:sz w:val="22"/>
                    <w:szCs w:val="22"/>
                  </w:rPr>
                  <w:t>☐</w:t>
                </w:r>
              </w:sdtContent>
            </w:sdt>
            <w:r w:rsidR="00501FE9">
              <w:rPr>
                <w:rStyle w:val="Strong"/>
                <w:rFonts w:asciiTheme="majorHAnsi" w:hAnsiTheme="majorHAnsi" w:cstheme="majorHAnsi"/>
                <w:sz w:val="22"/>
                <w:szCs w:val="22"/>
              </w:rPr>
              <w:t xml:space="preserve"> </w:t>
            </w:r>
            <w:r w:rsidR="002E36FC" w:rsidRPr="007E0C1A">
              <w:rPr>
                <w:rStyle w:val="Strong"/>
                <w:rFonts w:asciiTheme="majorHAnsi" w:hAnsiTheme="majorHAnsi" w:cstheme="majorHAnsi"/>
                <w:color w:val="auto"/>
                <w:sz w:val="22"/>
                <w:szCs w:val="22"/>
              </w:rPr>
              <w:t>A special recognition or acknowledgement at the end of an activity goes a long way! For example, a phone call, a thank-you email, invitation to a</w:t>
            </w:r>
            <w:r w:rsidR="00C627BB">
              <w:rPr>
                <w:rStyle w:val="Strong"/>
                <w:rFonts w:asciiTheme="majorHAnsi" w:hAnsiTheme="majorHAnsi" w:cstheme="majorHAnsi"/>
                <w:color w:val="auto"/>
                <w:sz w:val="22"/>
                <w:szCs w:val="22"/>
              </w:rPr>
              <w:t xml:space="preserve">n </w:t>
            </w:r>
            <w:r w:rsidR="002E36FC" w:rsidRPr="007E0C1A">
              <w:rPr>
                <w:rStyle w:val="Strong"/>
                <w:rFonts w:asciiTheme="majorHAnsi" w:hAnsiTheme="majorHAnsi" w:cstheme="majorHAnsi"/>
                <w:color w:val="auto"/>
                <w:sz w:val="22"/>
                <w:szCs w:val="22"/>
              </w:rPr>
              <w:t>event, or acknowledgement of contribution on a report or paper.</w:t>
            </w:r>
          </w:p>
          <w:p w14:paraId="7EE578D7" w14:textId="1E902717" w:rsidR="002E36FC" w:rsidRPr="007E0C1A" w:rsidRDefault="002E36FC" w:rsidP="002E36FC">
            <w:pPr>
              <w:widowControl w:val="0"/>
              <w:pBdr>
                <w:top w:val="nil"/>
                <w:left w:val="nil"/>
                <w:bottom w:val="nil"/>
                <w:right w:val="nil"/>
                <w:between w:val="nil"/>
              </w:pBdr>
              <w:spacing w:line="276" w:lineRule="auto"/>
              <w:ind w:left="17" w:right="718"/>
              <w:rPr>
                <w:rFonts w:asciiTheme="majorHAnsi" w:hAnsiTheme="majorHAnsi" w:cstheme="majorHAnsi"/>
                <w:color w:val="auto"/>
                <w:sz w:val="22"/>
                <w:szCs w:val="22"/>
                <w:shd w:val="clear" w:color="auto" w:fill="FFFFFF"/>
              </w:rPr>
            </w:pPr>
          </w:p>
        </w:tc>
      </w:tr>
      <w:tr w:rsidR="007E0C1A" w:rsidRPr="007E0C1A" w14:paraId="3C6DA7C6"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71613E3B" w14:textId="1D97FF0F" w:rsidR="002E36FC" w:rsidRPr="007E0C1A" w:rsidRDefault="009B05BD" w:rsidP="00BC12E3">
            <w:pPr>
              <w:widowControl w:val="0"/>
              <w:pBdr>
                <w:top w:val="nil"/>
                <w:left w:val="nil"/>
                <w:bottom w:val="nil"/>
                <w:right w:val="nil"/>
                <w:between w:val="nil"/>
              </w:pBdr>
              <w:spacing w:line="276" w:lineRule="auto"/>
              <w:ind w:left="17" w:right="718"/>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553855148"/>
                <w14:checkbox>
                  <w14:checked w14:val="0"/>
                  <w14:checkedState w14:val="2612" w14:font="MS Gothic"/>
                  <w14:uncheckedState w14:val="2610" w14:font="MS Gothic"/>
                </w14:checkbox>
              </w:sdtPr>
              <w:sdtEndPr>
                <w:rPr>
                  <w:rStyle w:val="Strong"/>
                </w:rPr>
              </w:sdtEndPr>
              <w:sdtContent>
                <w:r w:rsidR="002E36FC" w:rsidRPr="007E0C1A">
                  <w:rPr>
                    <w:rStyle w:val="Strong"/>
                    <w:rFonts w:ascii="Segoe UI Symbol" w:eastAsia="MS Gothic" w:hAnsi="Segoe UI Symbol" w:cs="Segoe UI Symbol"/>
                    <w:color w:val="auto"/>
                    <w:sz w:val="22"/>
                    <w:szCs w:val="22"/>
                  </w:rPr>
                  <w:t>☐</w:t>
                </w:r>
              </w:sdtContent>
            </w:sdt>
            <w:r w:rsidR="00501FE9">
              <w:rPr>
                <w:rStyle w:val="Strong"/>
                <w:rFonts w:asciiTheme="majorHAnsi" w:hAnsiTheme="majorHAnsi" w:cstheme="majorHAnsi"/>
                <w:sz w:val="22"/>
                <w:szCs w:val="22"/>
              </w:rPr>
              <w:t xml:space="preserve"> </w:t>
            </w:r>
            <w:r w:rsidR="002E36FC" w:rsidRPr="007E0C1A">
              <w:rPr>
                <w:rStyle w:val="Strong"/>
                <w:rFonts w:asciiTheme="majorHAnsi" w:hAnsiTheme="majorHAnsi" w:cstheme="majorHAnsi"/>
                <w:color w:val="auto"/>
                <w:sz w:val="22"/>
                <w:szCs w:val="22"/>
              </w:rPr>
              <w:t>Ensure any participation payments</w:t>
            </w:r>
            <w:r w:rsidR="00912259">
              <w:rPr>
                <w:rStyle w:val="Strong"/>
                <w:rFonts w:asciiTheme="majorHAnsi" w:hAnsiTheme="majorHAnsi" w:cstheme="majorHAnsi"/>
                <w:color w:val="auto"/>
                <w:sz w:val="22"/>
                <w:szCs w:val="22"/>
              </w:rPr>
              <w:t xml:space="preserve"> or reimbursements </w:t>
            </w:r>
            <w:r w:rsidR="002E36FC" w:rsidRPr="007E0C1A">
              <w:rPr>
                <w:rStyle w:val="Strong"/>
                <w:rFonts w:asciiTheme="majorHAnsi" w:hAnsiTheme="majorHAnsi" w:cstheme="majorHAnsi"/>
                <w:color w:val="auto"/>
                <w:sz w:val="22"/>
                <w:szCs w:val="22"/>
              </w:rPr>
              <w:t xml:space="preserve">are processed. </w:t>
            </w:r>
          </w:p>
          <w:p w14:paraId="52A5C46F" w14:textId="3ED93431" w:rsidR="00BC12E3" w:rsidRPr="007E0C1A" w:rsidRDefault="00BC12E3" w:rsidP="00BC12E3">
            <w:pPr>
              <w:widowControl w:val="0"/>
              <w:pBdr>
                <w:top w:val="nil"/>
                <w:left w:val="nil"/>
                <w:bottom w:val="nil"/>
                <w:right w:val="nil"/>
                <w:between w:val="nil"/>
              </w:pBdr>
              <w:spacing w:line="276" w:lineRule="auto"/>
              <w:ind w:left="17" w:right="718"/>
              <w:rPr>
                <w:rFonts w:asciiTheme="majorHAnsi" w:hAnsiTheme="majorHAnsi" w:cstheme="majorHAnsi"/>
                <w:color w:val="auto"/>
                <w:sz w:val="22"/>
                <w:szCs w:val="22"/>
                <w:shd w:val="clear" w:color="auto" w:fill="FFFFFF"/>
              </w:rPr>
            </w:pPr>
          </w:p>
        </w:tc>
      </w:tr>
      <w:tr w:rsidR="007E0C1A" w:rsidRPr="007E0C1A" w14:paraId="4FF913FE" w14:textId="77777777" w:rsidTr="00F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tcPr>
          <w:p w14:paraId="21A202C4" w14:textId="4097893B" w:rsidR="002E36FC" w:rsidRPr="007E0C1A" w:rsidRDefault="009B05BD" w:rsidP="00BC12E3">
            <w:pPr>
              <w:widowControl w:val="0"/>
              <w:pBdr>
                <w:top w:val="nil"/>
                <w:left w:val="nil"/>
                <w:bottom w:val="nil"/>
                <w:right w:val="nil"/>
                <w:between w:val="nil"/>
              </w:pBdr>
              <w:spacing w:line="276" w:lineRule="auto"/>
              <w:ind w:left="17" w:right="718"/>
              <w:rPr>
                <w:rStyle w:val="Strong"/>
                <w:rFonts w:asciiTheme="majorHAnsi" w:hAnsiTheme="majorHAnsi" w:cstheme="majorHAnsi"/>
                <w:b/>
                <w:bCs/>
                <w:color w:val="auto"/>
                <w:sz w:val="22"/>
                <w:szCs w:val="22"/>
              </w:rPr>
            </w:pPr>
            <w:sdt>
              <w:sdtPr>
                <w:rPr>
                  <w:rStyle w:val="Strong"/>
                  <w:rFonts w:asciiTheme="majorHAnsi" w:hAnsiTheme="majorHAnsi" w:cstheme="majorHAnsi"/>
                  <w:sz w:val="22"/>
                  <w:szCs w:val="22"/>
                </w:rPr>
                <w:id w:val="-1343699859"/>
                <w14:checkbox>
                  <w14:checked w14:val="0"/>
                  <w14:checkedState w14:val="2612" w14:font="MS Gothic"/>
                  <w14:uncheckedState w14:val="2610" w14:font="MS Gothic"/>
                </w14:checkbox>
              </w:sdtPr>
              <w:sdtEndPr>
                <w:rPr>
                  <w:rStyle w:val="Strong"/>
                </w:rPr>
              </w:sdtEndPr>
              <w:sdtContent>
                <w:r w:rsidR="002E36FC" w:rsidRPr="007E0C1A">
                  <w:rPr>
                    <w:rStyle w:val="Strong"/>
                    <w:rFonts w:ascii="Segoe UI Symbol" w:eastAsia="MS Gothic" w:hAnsi="Segoe UI Symbol" w:cs="Segoe UI Symbol"/>
                    <w:color w:val="auto"/>
                    <w:sz w:val="22"/>
                    <w:szCs w:val="22"/>
                  </w:rPr>
                  <w:t>☐</w:t>
                </w:r>
              </w:sdtContent>
            </w:sdt>
            <w:r w:rsidR="00501FE9">
              <w:rPr>
                <w:rStyle w:val="Strong"/>
                <w:rFonts w:asciiTheme="majorHAnsi" w:hAnsiTheme="majorHAnsi" w:cstheme="majorHAnsi"/>
                <w:sz w:val="22"/>
                <w:szCs w:val="22"/>
              </w:rPr>
              <w:t xml:space="preserve"> </w:t>
            </w:r>
            <w:r w:rsidR="002E36FC" w:rsidRPr="007E0C1A">
              <w:rPr>
                <w:rStyle w:val="Strong"/>
                <w:rFonts w:asciiTheme="majorHAnsi" w:hAnsiTheme="majorHAnsi" w:cstheme="majorHAnsi"/>
                <w:color w:val="auto"/>
                <w:sz w:val="22"/>
                <w:szCs w:val="22"/>
              </w:rPr>
              <w:t>Develop a clear plan to directly share any feedback, outcomes, or results, with the people who assisted you (Nb: this feedback loop is very important for people with lived experience).</w:t>
            </w:r>
          </w:p>
          <w:p w14:paraId="54049C9D" w14:textId="6685FE56" w:rsidR="00837B64" w:rsidRPr="007E0C1A" w:rsidRDefault="00837B64" w:rsidP="00BC12E3">
            <w:pPr>
              <w:widowControl w:val="0"/>
              <w:pBdr>
                <w:top w:val="nil"/>
                <w:left w:val="nil"/>
                <w:bottom w:val="nil"/>
                <w:right w:val="nil"/>
                <w:between w:val="nil"/>
              </w:pBdr>
              <w:spacing w:line="276" w:lineRule="auto"/>
              <w:ind w:left="17" w:right="718"/>
              <w:rPr>
                <w:rStyle w:val="Strong"/>
                <w:rFonts w:asciiTheme="majorHAnsi" w:hAnsiTheme="majorHAnsi" w:cstheme="majorHAnsi"/>
                <w:b/>
                <w:bCs/>
                <w:color w:val="auto"/>
                <w:sz w:val="22"/>
                <w:szCs w:val="22"/>
              </w:rPr>
            </w:pPr>
          </w:p>
        </w:tc>
      </w:tr>
      <w:tr w:rsidR="007E0C1A" w:rsidRPr="007E0C1A" w14:paraId="4E0B3F3D" w14:textId="77777777" w:rsidTr="00F117E6">
        <w:tc>
          <w:tcPr>
            <w:cnfStyle w:val="001000000000" w:firstRow="0" w:lastRow="0" w:firstColumn="1" w:lastColumn="0" w:oddVBand="0" w:evenVBand="0" w:oddHBand="0" w:evenHBand="0" w:firstRowFirstColumn="0" w:firstRowLastColumn="0" w:lastRowFirstColumn="0" w:lastRowLastColumn="0"/>
            <w:tcW w:w="9782" w:type="dxa"/>
          </w:tcPr>
          <w:p w14:paraId="6622545C" w14:textId="10787A19" w:rsidR="00837B64" w:rsidRPr="007E0C1A" w:rsidRDefault="009B05BD" w:rsidP="00691430">
            <w:pPr>
              <w:spacing w:after="160" w:line="276" w:lineRule="auto"/>
              <w:rPr>
                <w:rStyle w:val="Strong"/>
                <w:rFonts w:asciiTheme="majorHAnsi" w:hAnsiTheme="majorHAnsi" w:cstheme="majorHAnsi"/>
                <w:b/>
                <w:color w:val="auto"/>
                <w:sz w:val="22"/>
                <w:szCs w:val="22"/>
                <w:shd w:val="clear" w:color="auto" w:fill="FFFFFF"/>
              </w:rPr>
            </w:pPr>
            <w:sdt>
              <w:sdtPr>
                <w:rPr>
                  <w:rFonts w:asciiTheme="majorHAnsi" w:hAnsiTheme="majorHAnsi" w:cstheme="majorHAnsi"/>
                  <w:b w:val="0"/>
                  <w:sz w:val="22"/>
                  <w:szCs w:val="22"/>
                  <w:shd w:val="clear" w:color="auto" w:fill="FFFFFF"/>
                </w:rPr>
                <w:id w:val="-368842506"/>
                <w14:checkbox>
                  <w14:checked w14:val="0"/>
                  <w14:checkedState w14:val="2612" w14:font="MS Gothic"/>
                  <w14:uncheckedState w14:val="2610" w14:font="MS Gothic"/>
                </w14:checkbox>
              </w:sdtPr>
              <w:sdtEndPr/>
              <w:sdtContent>
                <w:r w:rsidR="002E36FC" w:rsidRPr="007E0C1A">
                  <w:rPr>
                    <w:rFonts w:ascii="Segoe UI Symbol" w:eastAsia="MS Gothic" w:hAnsi="Segoe UI Symbol" w:cs="Segoe UI Symbol"/>
                    <w:b w:val="0"/>
                    <w:color w:val="auto"/>
                    <w:sz w:val="22"/>
                    <w:szCs w:val="22"/>
                    <w:shd w:val="clear" w:color="auto" w:fill="FFFFFF"/>
                  </w:rPr>
                  <w:t>☐</w:t>
                </w:r>
              </w:sdtContent>
            </w:sdt>
            <w:r w:rsidR="00501FE9">
              <w:rPr>
                <w:rFonts w:asciiTheme="majorHAnsi" w:hAnsiTheme="majorHAnsi" w:cstheme="majorHAnsi"/>
                <w:b w:val="0"/>
                <w:sz w:val="22"/>
                <w:szCs w:val="22"/>
                <w:shd w:val="clear" w:color="auto" w:fill="FFFFFF"/>
              </w:rPr>
              <w:t xml:space="preserve"> </w:t>
            </w:r>
            <w:r w:rsidR="002E36FC" w:rsidRPr="007E0C1A">
              <w:rPr>
                <w:rFonts w:asciiTheme="majorHAnsi" w:hAnsiTheme="majorHAnsi" w:cstheme="majorHAnsi"/>
                <w:b w:val="0"/>
                <w:color w:val="auto"/>
                <w:sz w:val="22"/>
                <w:szCs w:val="22"/>
                <w:shd w:val="clear" w:color="auto" w:fill="FFFFFF"/>
              </w:rPr>
              <w:t xml:space="preserve">If any </w:t>
            </w:r>
            <w:r w:rsidR="00525B44" w:rsidRPr="007E0C1A">
              <w:rPr>
                <w:rFonts w:asciiTheme="majorHAnsi" w:hAnsiTheme="majorHAnsi" w:cstheme="majorHAnsi"/>
                <w:b w:val="0"/>
                <w:color w:val="auto"/>
                <w:sz w:val="22"/>
                <w:szCs w:val="22"/>
                <w:shd w:val="clear" w:color="auto" w:fill="FFFFFF"/>
              </w:rPr>
              <w:t xml:space="preserve">photos or </w:t>
            </w:r>
            <w:r w:rsidR="002E36FC" w:rsidRPr="007E0C1A">
              <w:rPr>
                <w:rFonts w:asciiTheme="majorHAnsi" w:hAnsiTheme="majorHAnsi" w:cstheme="majorHAnsi"/>
                <w:b w:val="0"/>
                <w:color w:val="auto"/>
                <w:sz w:val="22"/>
                <w:szCs w:val="22"/>
                <w:shd w:val="clear" w:color="auto" w:fill="FFFFFF"/>
              </w:rPr>
              <w:t>evaluation output</w:t>
            </w:r>
            <w:r w:rsidR="00525B44" w:rsidRPr="007E0C1A">
              <w:rPr>
                <w:rFonts w:asciiTheme="majorHAnsi" w:hAnsiTheme="majorHAnsi" w:cstheme="majorHAnsi"/>
                <w:b w:val="0"/>
                <w:color w:val="auto"/>
                <w:sz w:val="22"/>
                <w:szCs w:val="22"/>
                <w:shd w:val="clear" w:color="auto" w:fill="FFFFFF"/>
              </w:rPr>
              <w:t xml:space="preserve">s are </w:t>
            </w:r>
            <w:r w:rsidR="002E36FC" w:rsidRPr="007E0C1A">
              <w:rPr>
                <w:rFonts w:asciiTheme="majorHAnsi" w:hAnsiTheme="majorHAnsi" w:cstheme="majorHAnsi"/>
                <w:b w:val="0"/>
                <w:color w:val="auto"/>
                <w:sz w:val="22"/>
                <w:szCs w:val="22"/>
                <w:shd w:val="clear" w:color="auto" w:fill="FFFFFF"/>
              </w:rPr>
              <w:t>used for marketing and communication, ensure that the right policies and processes are followed to record consent and protect privacy and confidentiality. This includes any capture of individual experiences or testimonials.</w:t>
            </w:r>
          </w:p>
        </w:tc>
      </w:tr>
    </w:tbl>
    <w:p w14:paraId="34853F0B" w14:textId="77777777" w:rsidR="00BC12E3" w:rsidRPr="003634FC" w:rsidRDefault="00BC12E3" w:rsidP="004F350C">
      <w:pPr>
        <w:spacing w:line="276" w:lineRule="auto"/>
        <w:rPr>
          <w:rFonts w:asciiTheme="majorHAnsi" w:hAnsiTheme="majorHAnsi" w:cstheme="majorHAnsi"/>
          <w:bCs/>
          <w:sz w:val="22"/>
          <w:szCs w:val="22"/>
        </w:rPr>
      </w:pPr>
    </w:p>
    <w:p w14:paraId="7E02C718" w14:textId="13FFC436" w:rsidR="00AB7AB6" w:rsidRPr="00912259" w:rsidRDefault="00AB7AB6" w:rsidP="004F350C">
      <w:pPr>
        <w:spacing w:line="276" w:lineRule="auto"/>
        <w:rPr>
          <w:rFonts w:asciiTheme="majorHAnsi" w:hAnsiTheme="majorHAnsi" w:cstheme="majorHAnsi"/>
          <w:bCs/>
          <w:sz w:val="20"/>
          <w:szCs w:val="20"/>
        </w:rPr>
      </w:pPr>
      <w:r w:rsidRPr="00912259">
        <w:rPr>
          <w:rFonts w:asciiTheme="majorHAnsi" w:hAnsiTheme="majorHAnsi" w:cstheme="majorHAnsi"/>
          <w:bCs/>
          <w:sz w:val="20"/>
          <w:szCs w:val="20"/>
        </w:rPr>
        <w:t>References</w:t>
      </w:r>
      <w:r w:rsidR="00D36C2A" w:rsidRPr="00912259">
        <w:rPr>
          <w:rFonts w:asciiTheme="majorHAnsi" w:hAnsiTheme="majorHAnsi" w:cstheme="majorHAnsi"/>
          <w:bCs/>
          <w:sz w:val="20"/>
          <w:szCs w:val="20"/>
        </w:rPr>
        <w:t>:</w:t>
      </w:r>
    </w:p>
    <w:p w14:paraId="31B05602" w14:textId="77777777" w:rsidR="005B755A" w:rsidRPr="007C07FB" w:rsidRDefault="005B755A" w:rsidP="005B755A">
      <w:pPr>
        <w:pStyle w:val="ListParagraph"/>
        <w:numPr>
          <w:ilvl w:val="0"/>
          <w:numId w:val="1"/>
        </w:numPr>
        <w:spacing w:after="0" w:line="276" w:lineRule="auto"/>
        <w:rPr>
          <w:rFonts w:asciiTheme="majorHAnsi" w:hAnsiTheme="majorHAnsi" w:cstheme="majorHAnsi"/>
          <w:sz w:val="18"/>
          <w:szCs w:val="18"/>
        </w:rPr>
      </w:pPr>
      <w:hyperlink r:id="rId10" w:history="1">
        <w:r w:rsidRPr="007C07FB">
          <w:rPr>
            <w:rStyle w:val="Hyperlink"/>
            <w:rFonts w:asciiTheme="majorHAnsi" w:hAnsiTheme="majorHAnsi" w:cstheme="majorHAnsi"/>
            <w:sz w:val="18"/>
            <w:szCs w:val="18"/>
          </w:rPr>
          <w:t>Patient Centred Outcomes Research Institute (PCORI): Engagement in Research: Foundational Expectations for Partnerships.</w:t>
        </w:r>
      </w:hyperlink>
      <w:r w:rsidRPr="007C07FB">
        <w:rPr>
          <w:rStyle w:val="Hyperlink"/>
          <w:rFonts w:asciiTheme="majorHAnsi" w:hAnsiTheme="majorHAnsi" w:cstheme="majorHAnsi"/>
          <w:sz w:val="18"/>
          <w:szCs w:val="18"/>
        </w:rPr>
        <w:t xml:space="preserve"> </w:t>
      </w:r>
      <w:r w:rsidRPr="007C07FB">
        <w:rPr>
          <w:rFonts w:asciiTheme="majorHAnsi" w:hAnsiTheme="majorHAnsi" w:cstheme="majorHAnsi"/>
          <w:sz w:val="18"/>
          <w:szCs w:val="18"/>
        </w:rPr>
        <w:t>Cited 28.8.2025</w:t>
      </w:r>
    </w:p>
    <w:p w14:paraId="767E83B8" w14:textId="17EE1BF1" w:rsidR="00FC6632" w:rsidRPr="007C07FB" w:rsidRDefault="00FC6632" w:rsidP="005B755A">
      <w:pPr>
        <w:pStyle w:val="ListParagraph"/>
        <w:numPr>
          <w:ilvl w:val="0"/>
          <w:numId w:val="1"/>
        </w:numPr>
        <w:spacing w:after="0" w:line="276" w:lineRule="auto"/>
        <w:rPr>
          <w:rFonts w:asciiTheme="majorHAnsi" w:hAnsiTheme="majorHAnsi" w:cstheme="majorHAnsi"/>
          <w:sz w:val="18"/>
          <w:szCs w:val="18"/>
        </w:rPr>
      </w:pPr>
      <w:hyperlink r:id="rId11" w:anchor="block-views-block-file-attachments-content-block-1" w:history="1">
        <w:r w:rsidRPr="007C07FB">
          <w:rPr>
            <w:rStyle w:val="Hyperlink"/>
            <w:rFonts w:asciiTheme="majorHAnsi" w:hAnsiTheme="majorHAnsi" w:cstheme="majorHAnsi"/>
            <w:sz w:val="18"/>
            <w:szCs w:val="18"/>
          </w:rPr>
          <w:t>Statement on Consumer and Community involvement in Health and Medical Research, National Health and Medical Research Council (2016), Consumers Health Forum of Australia.</w:t>
        </w:r>
      </w:hyperlink>
      <w:r w:rsidR="00640D75" w:rsidRPr="007C07FB">
        <w:rPr>
          <w:rFonts w:asciiTheme="majorHAnsi" w:hAnsiTheme="majorHAnsi" w:cstheme="majorHAnsi"/>
          <w:sz w:val="18"/>
          <w:szCs w:val="18"/>
        </w:rPr>
        <w:t xml:space="preserve"> </w:t>
      </w:r>
      <w:r w:rsidR="00682D01" w:rsidRPr="007C07FB">
        <w:rPr>
          <w:rFonts w:asciiTheme="majorHAnsi" w:hAnsiTheme="majorHAnsi" w:cstheme="majorHAnsi"/>
          <w:sz w:val="18"/>
          <w:szCs w:val="18"/>
        </w:rPr>
        <w:t>Downloaded 28.8.2025</w:t>
      </w:r>
    </w:p>
    <w:p w14:paraId="4B9CF0A9" w14:textId="0941101C" w:rsidR="00AB7AB6" w:rsidRPr="007C07FB" w:rsidRDefault="00B27AF9" w:rsidP="00912259">
      <w:pPr>
        <w:pStyle w:val="ListParagraph"/>
        <w:numPr>
          <w:ilvl w:val="0"/>
          <w:numId w:val="1"/>
        </w:numPr>
        <w:spacing w:after="0" w:line="276" w:lineRule="auto"/>
        <w:rPr>
          <w:rFonts w:asciiTheme="majorHAnsi" w:hAnsiTheme="majorHAnsi" w:cstheme="majorHAnsi"/>
          <w:color w:val="0563C1" w:themeColor="hyperlink"/>
          <w:sz w:val="18"/>
          <w:szCs w:val="18"/>
          <w:u w:val="single"/>
        </w:rPr>
      </w:pPr>
      <w:r w:rsidRPr="007C07FB">
        <w:rPr>
          <w:rFonts w:asciiTheme="majorHAnsi" w:hAnsiTheme="majorHAnsi" w:cstheme="majorHAnsi"/>
          <w:sz w:val="18"/>
          <w:szCs w:val="18"/>
        </w:rPr>
        <w:t xml:space="preserve">Australian Government – Department of Health and Aged Care: </w:t>
      </w:r>
      <w:hyperlink r:id="rId12" w:history="1">
        <w:r w:rsidR="00AB7AB6" w:rsidRPr="007C07FB">
          <w:rPr>
            <w:rStyle w:val="Hyperlink"/>
            <w:rFonts w:asciiTheme="majorHAnsi" w:hAnsiTheme="majorHAnsi" w:cstheme="majorHAnsi"/>
            <w:sz w:val="18"/>
            <w:szCs w:val="18"/>
          </w:rPr>
          <w:t>Draft National Consumer Engagement Strategy for Health and Wellbeing (2023)</w:t>
        </w:r>
      </w:hyperlink>
      <w:r w:rsidR="00AB7AB6" w:rsidRPr="007C07FB">
        <w:rPr>
          <w:rFonts w:asciiTheme="majorHAnsi" w:hAnsiTheme="majorHAnsi" w:cstheme="majorHAnsi"/>
          <w:sz w:val="18"/>
          <w:szCs w:val="18"/>
        </w:rPr>
        <w:t>.</w:t>
      </w:r>
      <w:r w:rsidR="00015C20" w:rsidRPr="007C07FB">
        <w:rPr>
          <w:rFonts w:asciiTheme="majorHAnsi" w:hAnsiTheme="majorHAnsi" w:cstheme="majorHAnsi"/>
          <w:sz w:val="18"/>
          <w:szCs w:val="18"/>
        </w:rPr>
        <w:t xml:space="preserve"> Downloaded on 15.7.2025</w:t>
      </w:r>
      <w:r w:rsidR="00FF19B4" w:rsidRPr="007C07FB">
        <w:rPr>
          <w:rFonts w:asciiTheme="majorHAnsi" w:hAnsiTheme="majorHAnsi" w:cstheme="majorHAnsi"/>
          <w:sz w:val="18"/>
          <w:szCs w:val="18"/>
        </w:rPr>
        <w:t>.</w:t>
      </w:r>
    </w:p>
    <w:p w14:paraId="5D3A3C2B" w14:textId="309275BA" w:rsidR="007A1BEF" w:rsidRPr="007C07FB" w:rsidRDefault="007A1BEF" w:rsidP="00297776">
      <w:pPr>
        <w:pStyle w:val="Body"/>
        <w:numPr>
          <w:ilvl w:val="0"/>
          <w:numId w:val="1"/>
        </w:numPr>
        <w:spacing w:after="0" w:line="276" w:lineRule="auto"/>
        <w:rPr>
          <w:rFonts w:asciiTheme="majorHAnsi" w:hAnsiTheme="majorHAnsi" w:cstheme="majorHAnsi"/>
          <w:sz w:val="18"/>
          <w:szCs w:val="18"/>
        </w:rPr>
      </w:pPr>
      <w:hyperlink r:id="rId13" w:history="1">
        <w:r w:rsidRPr="007C07FB">
          <w:rPr>
            <w:rStyle w:val="Hyperlink"/>
            <w:rFonts w:asciiTheme="majorHAnsi" w:hAnsiTheme="majorHAnsi" w:cstheme="majorHAnsi"/>
            <w:sz w:val="18"/>
            <w:szCs w:val="18"/>
          </w:rPr>
          <w:t>IAP2 Spectrum of Public Participation</w:t>
        </w:r>
      </w:hyperlink>
      <w:r w:rsidRPr="007C07FB">
        <w:rPr>
          <w:rFonts w:asciiTheme="majorHAnsi" w:hAnsiTheme="majorHAnsi" w:cstheme="majorHAnsi"/>
          <w:sz w:val="18"/>
          <w:szCs w:val="18"/>
        </w:rPr>
        <w:t>. Downloaded on 8.7.2025</w:t>
      </w:r>
      <w:r w:rsidR="00FF19B4" w:rsidRPr="007C07FB">
        <w:rPr>
          <w:rFonts w:asciiTheme="majorHAnsi" w:hAnsiTheme="majorHAnsi" w:cstheme="majorHAnsi"/>
          <w:sz w:val="18"/>
          <w:szCs w:val="18"/>
        </w:rPr>
        <w:t>.</w:t>
      </w:r>
    </w:p>
    <w:p w14:paraId="5EC9507F" w14:textId="2ED0D6A4" w:rsidR="00AB7AB6" w:rsidRPr="007C07FB" w:rsidRDefault="002A7E8B" w:rsidP="00297776">
      <w:pPr>
        <w:pStyle w:val="ListParagraph"/>
        <w:numPr>
          <w:ilvl w:val="0"/>
          <w:numId w:val="1"/>
        </w:numPr>
        <w:spacing w:after="0" w:line="276" w:lineRule="auto"/>
        <w:rPr>
          <w:rFonts w:asciiTheme="majorHAnsi" w:hAnsiTheme="majorHAnsi" w:cstheme="majorHAnsi"/>
          <w:sz w:val="18"/>
          <w:szCs w:val="18"/>
        </w:rPr>
      </w:pPr>
      <w:hyperlink r:id="rId14" w:history="1">
        <w:r w:rsidRPr="007C07FB">
          <w:rPr>
            <w:rStyle w:val="Hyperlink"/>
            <w:rFonts w:asciiTheme="majorHAnsi" w:hAnsiTheme="majorHAnsi" w:cstheme="majorHAnsi"/>
            <w:sz w:val="18"/>
            <w:szCs w:val="18"/>
          </w:rPr>
          <w:t xml:space="preserve">Patient Experience Agency: </w:t>
        </w:r>
        <w:r w:rsidR="00AB7AB6" w:rsidRPr="007C07FB">
          <w:rPr>
            <w:rStyle w:val="Hyperlink"/>
            <w:rFonts w:asciiTheme="majorHAnsi" w:hAnsiTheme="majorHAnsi" w:cstheme="majorHAnsi"/>
            <w:sz w:val="18"/>
            <w:szCs w:val="18"/>
          </w:rPr>
          <w:t xml:space="preserve">The Fundamentals of </w:t>
        </w:r>
        <w:r w:rsidR="002828D2" w:rsidRPr="007C07FB">
          <w:rPr>
            <w:rStyle w:val="Hyperlink"/>
            <w:rFonts w:asciiTheme="majorHAnsi" w:hAnsiTheme="majorHAnsi" w:cstheme="majorHAnsi"/>
            <w:sz w:val="18"/>
            <w:szCs w:val="18"/>
          </w:rPr>
          <w:t>L</w:t>
        </w:r>
        <w:r w:rsidR="00AB7AB6" w:rsidRPr="007C07FB">
          <w:rPr>
            <w:rStyle w:val="Hyperlink"/>
            <w:rFonts w:asciiTheme="majorHAnsi" w:hAnsiTheme="majorHAnsi" w:cstheme="majorHAnsi"/>
            <w:sz w:val="18"/>
            <w:szCs w:val="18"/>
          </w:rPr>
          <w:t xml:space="preserve">ived </w:t>
        </w:r>
        <w:r w:rsidR="002828D2" w:rsidRPr="007C07FB">
          <w:rPr>
            <w:rStyle w:val="Hyperlink"/>
            <w:rFonts w:asciiTheme="majorHAnsi" w:hAnsiTheme="majorHAnsi" w:cstheme="majorHAnsi"/>
            <w:sz w:val="18"/>
            <w:szCs w:val="18"/>
          </w:rPr>
          <w:t>E</w:t>
        </w:r>
        <w:r w:rsidR="00AB7AB6" w:rsidRPr="007C07FB">
          <w:rPr>
            <w:rStyle w:val="Hyperlink"/>
            <w:rFonts w:asciiTheme="majorHAnsi" w:hAnsiTheme="majorHAnsi" w:cstheme="majorHAnsi"/>
            <w:sz w:val="18"/>
            <w:szCs w:val="18"/>
          </w:rPr>
          <w:t>xperience. 2023</w:t>
        </w:r>
      </w:hyperlink>
      <w:r w:rsidR="00AB7AB6" w:rsidRPr="007C07FB">
        <w:rPr>
          <w:rFonts w:asciiTheme="majorHAnsi" w:hAnsiTheme="majorHAnsi" w:cstheme="majorHAnsi"/>
          <w:sz w:val="18"/>
          <w:szCs w:val="18"/>
        </w:rPr>
        <w:t xml:space="preserve">. Cited </w:t>
      </w:r>
      <w:r w:rsidR="00C50845" w:rsidRPr="007C07FB">
        <w:rPr>
          <w:rFonts w:asciiTheme="majorHAnsi" w:hAnsiTheme="majorHAnsi" w:cstheme="majorHAnsi"/>
          <w:sz w:val="18"/>
          <w:szCs w:val="18"/>
        </w:rPr>
        <w:t>28.8.2025</w:t>
      </w:r>
    </w:p>
    <w:p w14:paraId="6C21EE74" w14:textId="77777777" w:rsidR="00AB7AB6" w:rsidRPr="007C07FB" w:rsidRDefault="00AB7AB6" w:rsidP="00297776">
      <w:pPr>
        <w:pStyle w:val="ListParagraph"/>
        <w:numPr>
          <w:ilvl w:val="0"/>
          <w:numId w:val="1"/>
        </w:numPr>
        <w:spacing w:after="0" w:line="276" w:lineRule="auto"/>
        <w:rPr>
          <w:rFonts w:asciiTheme="majorHAnsi" w:hAnsiTheme="majorHAnsi" w:cstheme="majorHAnsi"/>
          <w:sz w:val="18"/>
          <w:szCs w:val="18"/>
        </w:rPr>
      </w:pPr>
      <w:r w:rsidRPr="007C07FB">
        <w:rPr>
          <w:rFonts w:asciiTheme="majorHAnsi" w:hAnsiTheme="majorHAnsi" w:cstheme="majorHAnsi"/>
          <w:sz w:val="18"/>
          <w:szCs w:val="18"/>
        </w:rPr>
        <w:t xml:space="preserve">Wiles LK, Kay D, Luker JA, Worley A, Austin J, Ball A, et al. (2022) Consumer engagement in health care policy, research and services: A systematic review and meta-analysis of methods and effects. PLoS ONE 17(1): e0261808. </w:t>
      </w:r>
      <w:hyperlink r:id="rId15" w:history="1">
        <w:r w:rsidRPr="007C07FB">
          <w:rPr>
            <w:rStyle w:val="Hyperlink"/>
            <w:rFonts w:asciiTheme="majorHAnsi" w:hAnsiTheme="majorHAnsi" w:cstheme="majorHAnsi"/>
            <w:sz w:val="18"/>
            <w:szCs w:val="18"/>
          </w:rPr>
          <w:t>https://doi.org/10.1371/journal.pone.0261808</w:t>
        </w:r>
      </w:hyperlink>
    </w:p>
    <w:p w14:paraId="4AA77BB9" w14:textId="77777777" w:rsidR="007A1BEF" w:rsidRPr="007C07FB" w:rsidRDefault="007A1BEF" w:rsidP="00297776">
      <w:pPr>
        <w:pStyle w:val="Body"/>
        <w:numPr>
          <w:ilvl w:val="0"/>
          <w:numId w:val="1"/>
        </w:numPr>
        <w:spacing w:after="0" w:line="276" w:lineRule="auto"/>
        <w:jc w:val="both"/>
        <w:rPr>
          <w:rFonts w:asciiTheme="majorHAnsi" w:hAnsiTheme="majorHAnsi" w:cstheme="majorHAnsi"/>
          <w:sz w:val="18"/>
          <w:szCs w:val="18"/>
        </w:rPr>
      </w:pPr>
      <w:r w:rsidRPr="007C07FB">
        <w:rPr>
          <w:rFonts w:asciiTheme="majorHAnsi" w:hAnsiTheme="majorHAnsi" w:cstheme="majorHAnsi"/>
          <w:sz w:val="18"/>
          <w:szCs w:val="18"/>
        </w:rPr>
        <w:t xml:space="preserve">Patient Centred Outcomes Research Institute – </w:t>
      </w:r>
      <w:r w:rsidRPr="007C07FB">
        <w:rPr>
          <w:rFonts w:asciiTheme="majorHAnsi" w:hAnsiTheme="majorHAnsi" w:cstheme="majorHAnsi"/>
          <w:i/>
          <w:iCs/>
          <w:sz w:val="18"/>
          <w:szCs w:val="18"/>
        </w:rPr>
        <w:t>Budgeting for Engagement Activities</w:t>
      </w:r>
      <w:r w:rsidRPr="007C07FB">
        <w:rPr>
          <w:rFonts w:asciiTheme="majorHAnsi" w:hAnsiTheme="majorHAnsi" w:cstheme="majorHAnsi"/>
          <w:sz w:val="18"/>
          <w:szCs w:val="18"/>
        </w:rPr>
        <w:t xml:space="preserve">. Downloaded on 7.7.2025: </w:t>
      </w:r>
      <w:hyperlink r:id="rId16" w:history="1">
        <w:r w:rsidRPr="007C07FB">
          <w:rPr>
            <w:rStyle w:val="Hyperlink"/>
            <w:rFonts w:asciiTheme="majorHAnsi" w:hAnsiTheme="majorHAnsi" w:cstheme="majorHAnsi"/>
            <w:sz w:val="18"/>
            <w:szCs w:val="18"/>
          </w:rPr>
          <w:t>https://www.pcori.org/resources/budgeting-engagement-activities</w:t>
        </w:r>
      </w:hyperlink>
    </w:p>
    <w:p w14:paraId="6CC1DC0F" w14:textId="7EA00261" w:rsidR="00E0178F" w:rsidRPr="009800A5" w:rsidRDefault="00E0178F" w:rsidP="008150BF">
      <w:pPr>
        <w:pStyle w:val="ListParagraph"/>
        <w:spacing w:after="200" w:line="276" w:lineRule="auto"/>
        <w:ind w:left="362"/>
        <w:rPr>
          <w:rStyle w:val="Hyperlink"/>
          <w:rFonts w:asciiTheme="majorHAnsi" w:hAnsiTheme="majorHAnsi" w:cstheme="majorHAnsi"/>
          <w:sz w:val="20"/>
          <w:szCs w:val="20"/>
        </w:rPr>
      </w:pPr>
    </w:p>
    <w:p w14:paraId="683257C6" w14:textId="77777777" w:rsidR="007C07FB" w:rsidRDefault="007C07FB" w:rsidP="00454E28">
      <w:pPr>
        <w:spacing w:after="200" w:line="276" w:lineRule="auto"/>
        <w:rPr>
          <w:rStyle w:val="Hyperlink"/>
          <w:rFonts w:asciiTheme="majorHAnsi" w:hAnsiTheme="majorHAnsi" w:cstheme="majorHAnsi"/>
          <w:color w:val="auto"/>
          <w:sz w:val="22"/>
          <w:szCs w:val="22"/>
          <w:u w:val="none"/>
        </w:rPr>
      </w:pPr>
    </w:p>
    <w:p w14:paraId="05AF5A56" w14:textId="469BF5D2" w:rsidR="009D14D4" w:rsidRPr="00454E28" w:rsidRDefault="009D14D4" w:rsidP="00454E28">
      <w:pPr>
        <w:spacing w:after="200" w:line="276" w:lineRule="auto"/>
        <w:rPr>
          <w:rStyle w:val="Hyperlink"/>
          <w:rFonts w:asciiTheme="majorHAnsi" w:hAnsiTheme="majorHAnsi" w:cstheme="majorHAnsi"/>
          <w:color w:val="auto"/>
          <w:sz w:val="22"/>
          <w:szCs w:val="22"/>
          <w:u w:val="none"/>
        </w:rPr>
      </w:pPr>
      <w:r w:rsidRPr="00454E28">
        <w:rPr>
          <w:rStyle w:val="Hyperlink"/>
          <w:rFonts w:asciiTheme="majorHAnsi" w:hAnsiTheme="majorHAnsi" w:cstheme="majorHAnsi"/>
          <w:color w:val="auto"/>
          <w:sz w:val="22"/>
          <w:szCs w:val="22"/>
          <w:u w:val="none"/>
        </w:rPr>
        <w:t>Acknowledgement</w:t>
      </w:r>
      <w:r w:rsidR="00AB296A" w:rsidRPr="00454E28">
        <w:rPr>
          <w:rStyle w:val="Hyperlink"/>
          <w:rFonts w:asciiTheme="majorHAnsi" w:hAnsiTheme="majorHAnsi" w:cstheme="majorHAnsi"/>
          <w:color w:val="auto"/>
          <w:sz w:val="22"/>
          <w:szCs w:val="22"/>
          <w:u w:val="none"/>
        </w:rPr>
        <w:t>s</w:t>
      </w:r>
      <w:r w:rsidRPr="00454E28">
        <w:rPr>
          <w:rStyle w:val="Hyperlink"/>
          <w:rFonts w:asciiTheme="majorHAnsi" w:hAnsiTheme="majorHAnsi" w:cstheme="majorHAnsi"/>
          <w:color w:val="auto"/>
          <w:sz w:val="22"/>
          <w:szCs w:val="22"/>
          <w:u w:val="none"/>
        </w:rPr>
        <w:t>:</w:t>
      </w:r>
    </w:p>
    <w:p w14:paraId="243692FE" w14:textId="3E37D5E6" w:rsidR="0051178E" w:rsidRDefault="00830E88" w:rsidP="00454E28">
      <w:pPr>
        <w:spacing w:after="200" w:line="276" w:lineRule="auto"/>
        <w:rPr>
          <w:rFonts w:asciiTheme="majorHAnsi" w:hAnsiTheme="majorHAnsi" w:cstheme="majorHAnsi"/>
          <w:sz w:val="22"/>
          <w:szCs w:val="22"/>
        </w:rPr>
      </w:pPr>
      <w:r>
        <w:rPr>
          <w:rStyle w:val="Hyperlink"/>
          <w:rFonts w:asciiTheme="majorHAnsi" w:hAnsiTheme="majorHAnsi" w:cstheme="majorHAnsi"/>
          <w:i/>
          <w:iCs/>
          <w:color w:val="auto"/>
          <w:sz w:val="22"/>
          <w:szCs w:val="22"/>
          <w:u w:val="none"/>
        </w:rPr>
        <w:t xml:space="preserve">MND Australia </w:t>
      </w:r>
      <w:r w:rsidR="00F22E1C" w:rsidRPr="003634FC">
        <w:rPr>
          <w:rStyle w:val="Hyperlink"/>
          <w:rFonts w:asciiTheme="majorHAnsi" w:hAnsiTheme="majorHAnsi" w:cstheme="majorHAnsi"/>
          <w:i/>
          <w:iCs/>
          <w:color w:val="auto"/>
          <w:sz w:val="22"/>
          <w:szCs w:val="22"/>
          <w:u w:val="none"/>
        </w:rPr>
        <w:t xml:space="preserve">developed </w:t>
      </w:r>
      <w:r>
        <w:rPr>
          <w:rStyle w:val="Hyperlink"/>
          <w:rFonts w:asciiTheme="majorHAnsi" w:hAnsiTheme="majorHAnsi" w:cstheme="majorHAnsi"/>
          <w:i/>
          <w:iCs/>
          <w:color w:val="auto"/>
          <w:sz w:val="22"/>
          <w:szCs w:val="22"/>
          <w:u w:val="none"/>
        </w:rPr>
        <w:t xml:space="preserve">this resource </w:t>
      </w:r>
      <w:r w:rsidR="00F22E1C" w:rsidRPr="003634FC">
        <w:rPr>
          <w:rStyle w:val="Hyperlink"/>
          <w:rFonts w:asciiTheme="majorHAnsi" w:hAnsiTheme="majorHAnsi" w:cstheme="majorHAnsi"/>
          <w:i/>
          <w:iCs/>
          <w:color w:val="auto"/>
          <w:sz w:val="22"/>
          <w:szCs w:val="22"/>
          <w:u w:val="none"/>
        </w:rPr>
        <w:t xml:space="preserve">in collaboration with members </w:t>
      </w:r>
      <w:r w:rsidR="003B73BF" w:rsidRPr="003634FC">
        <w:rPr>
          <w:rStyle w:val="Hyperlink"/>
          <w:rFonts w:asciiTheme="majorHAnsi" w:hAnsiTheme="majorHAnsi" w:cstheme="majorHAnsi"/>
          <w:i/>
          <w:iCs/>
          <w:color w:val="auto"/>
          <w:sz w:val="22"/>
          <w:szCs w:val="22"/>
          <w:u w:val="none"/>
        </w:rPr>
        <w:t>of the</w:t>
      </w:r>
      <w:r w:rsidR="003E3249">
        <w:rPr>
          <w:rStyle w:val="Hyperlink"/>
          <w:rFonts w:asciiTheme="majorHAnsi" w:hAnsiTheme="majorHAnsi" w:cstheme="majorHAnsi"/>
          <w:i/>
          <w:iCs/>
          <w:color w:val="auto"/>
          <w:sz w:val="22"/>
          <w:szCs w:val="22"/>
          <w:u w:val="none"/>
        </w:rPr>
        <w:t xml:space="preserve"> </w:t>
      </w:r>
      <w:hyperlink r:id="rId17" w:history="1">
        <w:r w:rsidR="003E3249">
          <w:rPr>
            <w:rStyle w:val="Hyperlink"/>
            <w:rFonts w:asciiTheme="majorHAnsi" w:hAnsiTheme="majorHAnsi" w:cstheme="majorHAnsi"/>
            <w:i/>
            <w:iCs/>
            <w:sz w:val="22"/>
            <w:szCs w:val="22"/>
          </w:rPr>
          <w:t>National MND Lived Experience Network</w:t>
        </w:r>
      </w:hyperlink>
      <w:r w:rsidR="003E3249">
        <w:rPr>
          <w:rFonts w:asciiTheme="majorHAnsi" w:hAnsiTheme="majorHAnsi" w:cstheme="majorHAnsi"/>
          <w:sz w:val="22"/>
          <w:szCs w:val="22"/>
        </w:rPr>
        <w:t xml:space="preserve">, </w:t>
      </w:r>
      <w:r w:rsidR="00596E91" w:rsidRPr="007C07FB">
        <w:rPr>
          <w:rFonts w:asciiTheme="majorHAnsi" w:hAnsiTheme="majorHAnsi" w:cstheme="majorHAnsi"/>
          <w:i/>
          <w:iCs/>
          <w:sz w:val="22"/>
          <w:szCs w:val="22"/>
        </w:rPr>
        <w:t>State MND Associations, researchers</w:t>
      </w:r>
      <w:r w:rsidR="00E573DE" w:rsidRPr="007C07FB">
        <w:rPr>
          <w:rFonts w:asciiTheme="majorHAnsi" w:hAnsiTheme="majorHAnsi" w:cstheme="majorHAnsi"/>
          <w:i/>
          <w:iCs/>
          <w:sz w:val="22"/>
          <w:szCs w:val="22"/>
        </w:rPr>
        <w:t xml:space="preserve">, </w:t>
      </w:r>
      <w:r w:rsidR="00596E91" w:rsidRPr="007C07FB">
        <w:rPr>
          <w:rFonts w:asciiTheme="majorHAnsi" w:hAnsiTheme="majorHAnsi" w:cstheme="majorHAnsi"/>
          <w:i/>
          <w:iCs/>
          <w:sz w:val="22"/>
          <w:szCs w:val="22"/>
        </w:rPr>
        <w:t>health professionals</w:t>
      </w:r>
      <w:r w:rsidR="00E573DE" w:rsidRPr="007C07FB">
        <w:rPr>
          <w:rFonts w:asciiTheme="majorHAnsi" w:hAnsiTheme="majorHAnsi" w:cstheme="majorHAnsi"/>
          <w:i/>
          <w:iCs/>
          <w:sz w:val="22"/>
          <w:szCs w:val="22"/>
        </w:rPr>
        <w:t xml:space="preserve"> and FightMND</w:t>
      </w:r>
      <w:r w:rsidR="00596E91" w:rsidRPr="007C07FB">
        <w:rPr>
          <w:rFonts w:asciiTheme="majorHAnsi" w:hAnsiTheme="majorHAnsi" w:cstheme="majorHAnsi"/>
          <w:i/>
          <w:iCs/>
          <w:sz w:val="22"/>
          <w:szCs w:val="22"/>
        </w:rPr>
        <w:t>.</w:t>
      </w:r>
    </w:p>
    <w:p w14:paraId="146C35CE" w14:textId="31F5F733" w:rsidR="009D14D4" w:rsidRPr="003634FC" w:rsidRDefault="00AB296A" w:rsidP="003B73BF">
      <w:pPr>
        <w:spacing w:after="200" w:line="276" w:lineRule="auto"/>
        <w:jc w:val="center"/>
        <w:rPr>
          <w:rFonts w:asciiTheme="majorHAnsi" w:hAnsiTheme="majorHAnsi" w:cstheme="majorHAnsi"/>
          <w:sz w:val="22"/>
          <w:szCs w:val="22"/>
        </w:rPr>
      </w:pPr>
      <w:r w:rsidRPr="00703973">
        <w:rPr>
          <w:rFonts w:asciiTheme="majorHAnsi" w:hAnsiTheme="majorHAnsi" w:cstheme="majorHAnsi"/>
          <w:noProof/>
          <w:sz w:val="22"/>
          <w:szCs w:val="22"/>
        </w:rPr>
        <w:drawing>
          <wp:inline distT="0" distB="0" distL="0" distR="0" wp14:anchorId="44193432" wp14:editId="15F445BF">
            <wp:extent cx="1465963" cy="732982"/>
            <wp:effectExtent l="0" t="0" r="0" b="0"/>
            <wp:docPr id="1969233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749" cy="752375"/>
                    </a:xfrm>
                    <a:prstGeom prst="rect">
                      <a:avLst/>
                    </a:prstGeom>
                    <a:noFill/>
                    <a:ln>
                      <a:noFill/>
                    </a:ln>
                  </pic:spPr>
                </pic:pic>
              </a:graphicData>
            </a:graphic>
          </wp:inline>
        </w:drawing>
      </w:r>
      <w:r w:rsidR="002D55C1">
        <w:rPr>
          <w:rFonts w:asciiTheme="majorHAnsi" w:hAnsiTheme="majorHAnsi" w:cstheme="majorHAnsi"/>
          <w:sz w:val="22"/>
          <w:szCs w:val="22"/>
        </w:rPr>
        <w:t xml:space="preserve"> </w:t>
      </w:r>
    </w:p>
    <w:sectPr w:rsidR="009D14D4" w:rsidRPr="003634F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9072B" w14:textId="77777777" w:rsidR="00CC3CF3" w:rsidRDefault="00CC3CF3" w:rsidP="00145955">
      <w:pPr>
        <w:spacing w:after="0" w:line="240" w:lineRule="auto"/>
      </w:pPr>
      <w:r>
        <w:separator/>
      </w:r>
    </w:p>
  </w:endnote>
  <w:endnote w:type="continuationSeparator" w:id="0">
    <w:p w14:paraId="3FD42395" w14:textId="77777777" w:rsidR="00CC3CF3" w:rsidRDefault="00CC3CF3" w:rsidP="0014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8857" w14:textId="77777777" w:rsidR="00FF469A" w:rsidRDefault="00FF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560621"/>
      <w:docPartObj>
        <w:docPartGallery w:val="Page Numbers (Bottom of Page)"/>
        <w:docPartUnique/>
      </w:docPartObj>
    </w:sdtPr>
    <w:sdtEndPr>
      <w:rPr>
        <w:noProof/>
      </w:rPr>
    </w:sdtEndPr>
    <w:sdtContent>
      <w:p w14:paraId="288467E2" w14:textId="0BCCD852" w:rsidR="007A6134" w:rsidRDefault="00FF469A" w:rsidP="007A6134">
        <w:pPr>
          <w:pStyle w:val="Footer"/>
        </w:pPr>
        <w:r>
          <w:t xml:space="preserve">Engagement </w:t>
        </w:r>
        <w:r w:rsidR="007A6134">
          <w:t>Checklist</w:t>
        </w:r>
        <w:r w:rsidR="00E0720E">
          <w:t xml:space="preserve"> </w:t>
        </w:r>
        <w:r w:rsidR="007A6134">
          <w:t>V</w:t>
        </w:r>
        <w:r w:rsidR="00F649D2">
          <w:t>2</w:t>
        </w:r>
        <w:r w:rsidR="007A6134">
          <w:t xml:space="preserve">.0 </w:t>
        </w:r>
        <w:r w:rsidR="00F649D2">
          <w:t>–</w:t>
        </w:r>
        <w:r w:rsidR="007A6134">
          <w:t xml:space="preserve"> </w:t>
        </w:r>
        <w:r>
          <w:t xml:space="preserve">August </w:t>
        </w:r>
        <w:r w:rsidR="00F649D2">
          <w:t>2025</w:t>
        </w:r>
        <w:r w:rsidR="007A6134">
          <w:tab/>
        </w:r>
        <w:r w:rsidR="007A6134">
          <w:tab/>
        </w:r>
        <w:r w:rsidR="007A6134">
          <w:fldChar w:fldCharType="begin"/>
        </w:r>
        <w:r w:rsidR="007A6134">
          <w:instrText xml:space="preserve"> PAGE   \* MERGEFORMAT </w:instrText>
        </w:r>
        <w:r w:rsidR="007A6134">
          <w:fldChar w:fldCharType="separate"/>
        </w:r>
        <w:r w:rsidR="007A6134">
          <w:rPr>
            <w:noProof/>
          </w:rPr>
          <w:t>1</w:t>
        </w:r>
        <w:r w:rsidR="007A6134">
          <w:rPr>
            <w:noProof/>
          </w:rPr>
          <w:fldChar w:fldCharType="end"/>
        </w:r>
      </w:p>
    </w:sdtContent>
  </w:sdt>
  <w:p w14:paraId="3D6D50D0" w14:textId="77777777" w:rsidR="0032670C" w:rsidRDefault="00326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9923" w14:textId="77777777" w:rsidR="00FF469A" w:rsidRDefault="00FF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5740" w14:textId="77777777" w:rsidR="00CC3CF3" w:rsidRDefault="00CC3CF3" w:rsidP="00145955">
      <w:pPr>
        <w:spacing w:after="0" w:line="240" w:lineRule="auto"/>
      </w:pPr>
      <w:r>
        <w:separator/>
      </w:r>
    </w:p>
  </w:footnote>
  <w:footnote w:type="continuationSeparator" w:id="0">
    <w:p w14:paraId="55050B06" w14:textId="77777777" w:rsidR="00CC3CF3" w:rsidRDefault="00CC3CF3" w:rsidP="00145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C6FF" w14:textId="77777777" w:rsidR="00FF469A" w:rsidRDefault="00FF4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26F7" w14:textId="64568584" w:rsidR="00AC655C" w:rsidRPr="00AC655C" w:rsidRDefault="00AC655C" w:rsidP="00AC655C">
    <w:pPr>
      <w:pStyle w:val="Header"/>
      <w:jc w:val="right"/>
    </w:pPr>
    <w:r w:rsidRPr="00AC655C">
      <w:rPr>
        <w:noProof/>
      </w:rPr>
      <w:drawing>
        <wp:inline distT="0" distB="0" distL="0" distR="0" wp14:anchorId="680B18E0" wp14:editId="1F9B088B">
          <wp:extent cx="1506894" cy="647700"/>
          <wp:effectExtent l="0" t="0" r="0" b="0"/>
          <wp:docPr id="1949964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971" cy="651172"/>
                  </a:xfrm>
                  <a:prstGeom prst="rect">
                    <a:avLst/>
                  </a:prstGeom>
                  <a:noFill/>
                  <a:ln>
                    <a:noFill/>
                  </a:ln>
                </pic:spPr>
              </pic:pic>
            </a:graphicData>
          </a:graphic>
        </wp:inline>
      </w:drawing>
    </w:r>
  </w:p>
  <w:p w14:paraId="1E051404" w14:textId="77777777" w:rsidR="00145955" w:rsidRDefault="00145955" w:rsidP="00145955">
    <w:pPr>
      <w:pStyle w:val="Header"/>
      <w:jc w:val="center"/>
    </w:pPr>
  </w:p>
  <w:p w14:paraId="43DD97D3" w14:textId="77777777" w:rsidR="00145955" w:rsidRDefault="00145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C4B8" w14:textId="77777777" w:rsidR="00FF469A" w:rsidRDefault="00FF4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2EE6"/>
    <w:multiLevelType w:val="hybridMultilevel"/>
    <w:tmpl w:val="E946C744"/>
    <w:lvl w:ilvl="0" w:tplc="A8D44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11D0B"/>
    <w:multiLevelType w:val="hybridMultilevel"/>
    <w:tmpl w:val="78C49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EF6419"/>
    <w:multiLevelType w:val="hybridMultilevel"/>
    <w:tmpl w:val="AF9A5546"/>
    <w:lvl w:ilvl="0" w:tplc="A8D44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221883"/>
    <w:multiLevelType w:val="hybridMultilevel"/>
    <w:tmpl w:val="012E88A6"/>
    <w:lvl w:ilvl="0" w:tplc="A8D446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7D11E9"/>
    <w:multiLevelType w:val="hybridMultilevel"/>
    <w:tmpl w:val="2BACF2DE"/>
    <w:lvl w:ilvl="0" w:tplc="0C090001">
      <w:start w:val="1"/>
      <w:numFmt w:val="bullet"/>
      <w:lvlText w:val=""/>
      <w:lvlJc w:val="left"/>
      <w:pPr>
        <w:ind w:left="362" w:hanging="360"/>
      </w:pPr>
      <w:rPr>
        <w:rFonts w:ascii="Symbol" w:hAnsi="Symbol" w:hint="default"/>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5" w15:restartNumberingAfterBreak="0">
    <w:nsid w:val="3CCD38EF"/>
    <w:multiLevelType w:val="hybridMultilevel"/>
    <w:tmpl w:val="C346ED3A"/>
    <w:lvl w:ilvl="0" w:tplc="0C090005">
      <w:start w:val="1"/>
      <w:numFmt w:val="bullet"/>
      <w:lvlText w:val=""/>
      <w:lvlJc w:val="left"/>
      <w:pPr>
        <w:ind w:left="362" w:hanging="360"/>
      </w:pPr>
      <w:rPr>
        <w:rFonts w:ascii="Wingdings" w:hAnsi="Wingdings" w:hint="default"/>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6" w15:restartNumberingAfterBreak="0">
    <w:nsid w:val="3E5F0AA7"/>
    <w:multiLevelType w:val="hybridMultilevel"/>
    <w:tmpl w:val="AEBA93C8"/>
    <w:lvl w:ilvl="0" w:tplc="A8D44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592F30"/>
    <w:multiLevelType w:val="multilevel"/>
    <w:tmpl w:val="0C86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0524B"/>
    <w:multiLevelType w:val="hybridMultilevel"/>
    <w:tmpl w:val="B792CA0E"/>
    <w:lvl w:ilvl="0" w:tplc="A8D44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9124A2"/>
    <w:multiLevelType w:val="hybridMultilevel"/>
    <w:tmpl w:val="132000D8"/>
    <w:lvl w:ilvl="0" w:tplc="E3A2391A">
      <w:start w:val="1"/>
      <w:numFmt w:val="decimal"/>
      <w:lvlText w:val="%1."/>
      <w:lvlJc w:val="left"/>
      <w:pPr>
        <w:ind w:left="362" w:hanging="360"/>
      </w:pPr>
      <w:rPr>
        <w:rFonts w:asciiTheme="majorHAnsi" w:hAnsiTheme="majorHAnsi" w:cstheme="majorHAnsi" w:hint="default"/>
        <w:color w:val="auto"/>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0" w15:restartNumberingAfterBreak="0">
    <w:nsid w:val="6A231518"/>
    <w:multiLevelType w:val="hybridMultilevel"/>
    <w:tmpl w:val="7EA64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C276CE"/>
    <w:multiLevelType w:val="hybridMultilevel"/>
    <w:tmpl w:val="006EC872"/>
    <w:lvl w:ilvl="0" w:tplc="FFFFFFFF">
      <w:start w:val="1"/>
      <w:numFmt w:val="decimal"/>
      <w:lvlText w:val="%1."/>
      <w:lvlJc w:val="left"/>
      <w:pPr>
        <w:ind w:left="362" w:hanging="360"/>
      </w:pPr>
      <w:rPr>
        <w:rFonts w:hint="default"/>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12" w15:restartNumberingAfterBreak="0">
    <w:nsid w:val="7EEF5ADF"/>
    <w:multiLevelType w:val="multilevel"/>
    <w:tmpl w:val="E918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9764274">
    <w:abstractNumId w:val="9"/>
  </w:num>
  <w:num w:numId="2" w16cid:durableId="37508789">
    <w:abstractNumId w:val="1"/>
  </w:num>
  <w:num w:numId="3" w16cid:durableId="1381250077">
    <w:abstractNumId w:val="3"/>
  </w:num>
  <w:num w:numId="4" w16cid:durableId="1160192240">
    <w:abstractNumId w:val="6"/>
  </w:num>
  <w:num w:numId="5" w16cid:durableId="365907140">
    <w:abstractNumId w:val="8"/>
  </w:num>
  <w:num w:numId="6" w16cid:durableId="25254363">
    <w:abstractNumId w:val="2"/>
  </w:num>
  <w:num w:numId="7" w16cid:durableId="2015303772">
    <w:abstractNumId w:val="0"/>
  </w:num>
  <w:num w:numId="8" w16cid:durableId="632442099">
    <w:abstractNumId w:val="12"/>
  </w:num>
  <w:num w:numId="9" w16cid:durableId="1281960432">
    <w:abstractNumId w:val="4"/>
  </w:num>
  <w:num w:numId="10" w16cid:durableId="2027361923">
    <w:abstractNumId w:val="5"/>
  </w:num>
  <w:num w:numId="11" w16cid:durableId="616373472">
    <w:abstractNumId w:val="10"/>
  </w:num>
  <w:num w:numId="12" w16cid:durableId="10692474">
    <w:abstractNumId w:val="11"/>
  </w:num>
  <w:num w:numId="13" w16cid:durableId="90086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E1"/>
    <w:rsid w:val="000070ED"/>
    <w:rsid w:val="00010005"/>
    <w:rsid w:val="000151FD"/>
    <w:rsid w:val="00015C20"/>
    <w:rsid w:val="00017183"/>
    <w:rsid w:val="00017CB4"/>
    <w:rsid w:val="00022804"/>
    <w:rsid w:val="00030577"/>
    <w:rsid w:val="00035D84"/>
    <w:rsid w:val="0004184A"/>
    <w:rsid w:val="0005618A"/>
    <w:rsid w:val="000601D8"/>
    <w:rsid w:val="00064511"/>
    <w:rsid w:val="000659B2"/>
    <w:rsid w:val="00074116"/>
    <w:rsid w:val="00074D5B"/>
    <w:rsid w:val="00094817"/>
    <w:rsid w:val="0009667C"/>
    <w:rsid w:val="000A2744"/>
    <w:rsid w:val="000A767A"/>
    <w:rsid w:val="000B35CE"/>
    <w:rsid w:val="000C3A9C"/>
    <w:rsid w:val="000D1956"/>
    <w:rsid w:val="000D201E"/>
    <w:rsid w:val="000E51C5"/>
    <w:rsid w:val="000E55A6"/>
    <w:rsid w:val="000F3F6E"/>
    <w:rsid w:val="000F4730"/>
    <w:rsid w:val="00101993"/>
    <w:rsid w:val="00114203"/>
    <w:rsid w:val="001206D0"/>
    <w:rsid w:val="00122EA4"/>
    <w:rsid w:val="00123D36"/>
    <w:rsid w:val="00125A76"/>
    <w:rsid w:val="00126A6F"/>
    <w:rsid w:val="00131FFC"/>
    <w:rsid w:val="00132D39"/>
    <w:rsid w:val="00137650"/>
    <w:rsid w:val="00145955"/>
    <w:rsid w:val="00152561"/>
    <w:rsid w:val="00154E75"/>
    <w:rsid w:val="00157833"/>
    <w:rsid w:val="00163CAA"/>
    <w:rsid w:val="00165FE4"/>
    <w:rsid w:val="001748D6"/>
    <w:rsid w:val="00192374"/>
    <w:rsid w:val="00193B1C"/>
    <w:rsid w:val="001A3351"/>
    <w:rsid w:val="001A433F"/>
    <w:rsid w:val="001A4BBF"/>
    <w:rsid w:val="001B0CE4"/>
    <w:rsid w:val="001B7D9B"/>
    <w:rsid w:val="001C1489"/>
    <w:rsid w:val="001C4477"/>
    <w:rsid w:val="001D06C3"/>
    <w:rsid w:val="001D4318"/>
    <w:rsid w:val="001D4E15"/>
    <w:rsid w:val="001F136F"/>
    <w:rsid w:val="0020017B"/>
    <w:rsid w:val="00207E33"/>
    <w:rsid w:val="00223B7D"/>
    <w:rsid w:val="00224E6B"/>
    <w:rsid w:val="00231853"/>
    <w:rsid w:val="00234A7D"/>
    <w:rsid w:val="002418B3"/>
    <w:rsid w:val="00272891"/>
    <w:rsid w:val="00273E0B"/>
    <w:rsid w:val="002767EF"/>
    <w:rsid w:val="002828D2"/>
    <w:rsid w:val="00295635"/>
    <w:rsid w:val="00297776"/>
    <w:rsid w:val="002A7E8B"/>
    <w:rsid w:val="002B0D1E"/>
    <w:rsid w:val="002B21B0"/>
    <w:rsid w:val="002C1357"/>
    <w:rsid w:val="002C4D6D"/>
    <w:rsid w:val="002C599C"/>
    <w:rsid w:val="002D277B"/>
    <w:rsid w:val="002D55C1"/>
    <w:rsid w:val="002E18BC"/>
    <w:rsid w:val="002E36FC"/>
    <w:rsid w:val="002E656B"/>
    <w:rsid w:val="002F2E36"/>
    <w:rsid w:val="002F32EB"/>
    <w:rsid w:val="002F57B8"/>
    <w:rsid w:val="002F5A81"/>
    <w:rsid w:val="002F5DF7"/>
    <w:rsid w:val="0032670C"/>
    <w:rsid w:val="00344932"/>
    <w:rsid w:val="00345312"/>
    <w:rsid w:val="00346F66"/>
    <w:rsid w:val="003572A2"/>
    <w:rsid w:val="003604A4"/>
    <w:rsid w:val="00362379"/>
    <w:rsid w:val="003634FC"/>
    <w:rsid w:val="0037216C"/>
    <w:rsid w:val="003749D9"/>
    <w:rsid w:val="00376080"/>
    <w:rsid w:val="00381315"/>
    <w:rsid w:val="00383362"/>
    <w:rsid w:val="00384B8A"/>
    <w:rsid w:val="003967C2"/>
    <w:rsid w:val="003A2179"/>
    <w:rsid w:val="003B49DE"/>
    <w:rsid w:val="003B73BF"/>
    <w:rsid w:val="003C2306"/>
    <w:rsid w:val="003C5851"/>
    <w:rsid w:val="003D02C6"/>
    <w:rsid w:val="003D0818"/>
    <w:rsid w:val="003D4C2E"/>
    <w:rsid w:val="003D7C7E"/>
    <w:rsid w:val="003E3249"/>
    <w:rsid w:val="003E7215"/>
    <w:rsid w:val="003E7D3A"/>
    <w:rsid w:val="003F2B21"/>
    <w:rsid w:val="00402142"/>
    <w:rsid w:val="0041076F"/>
    <w:rsid w:val="00427160"/>
    <w:rsid w:val="00436B72"/>
    <w:rsid w:val="004373DA"/>
    <w:rsid w:val="00440B53"/>
    <w:rsid w:val="00445D55"/>
    <w:rsid w:val="00446B92"/>
    <w:rsid w:val="00446C43"/>
    <w:rsid w:val="00451965"/>
    <w:rsid w:val="00451E0C"/>
    <w:rsid w:val="00454E28"/>
    <w:rsid w:val="00461866"/>
    <w:rsid w:val="0046267D"/>
    <w:rsid w:val="00464DC2"/>
    <w:rsid w:val="00473716"/>
    <w:rsid w:val="00485EC7"/>
    <w:rsid w:val="004866FF"/>
    <w:rsid w:val="004878FB"/>
    <w:rsid w:val="0049539A"/>
    <w:rsid w:val="004A3E58"/>
    <w:rsid w:val="004A7E8A"/>
    <w:rsid w:val="004D5883"/>
    <w:rsid w:val="004D6F9C"/>
    <w:rsid w:val="004D7606"/>
    <w:rsid w:val="004E74A0"/>
    <w:rsid w:val="004F350C"/>
    <w:rsid w:val="004F6CED"/>
    <w:rsid w:val="005010AF"/>
    <w:rsid w:val="00501FE9"/>
    <w:rsid w:val="0051178E"/>
    <w:rsid w:val="00522EF6"/>
    <w:rsid w:val="00523BE8"/>
    <w:rsid w:val="00525B44"/>
    <w:rsid w:val="00530211"/>
    <w:rsid w:val="00550EE0"/>
    <w:rsid w:val="00555C94"/>
    <w:rsid w:val="00563A14"/>
    <w:rsid w:val="00567C25"/>
    <w:rsid w:val="0058319C"/>
    <w:rsid w:val="005859CB"/>
    <w:rsid w:val="00590F89"/>
    <w:rsid w:val="00592CFC"/>
    <w:rsid w:val="00596E91"/>
    <w:rsid w:val="005A55E6"/>
    <w:rsid w:val="005B2474"/>
    <w:rsid w:val="005B755A"/>
    <w:rsid w:val="005C0ED4"/>
    <w:rsid w:val="005C26DD"/>
    <w:rsid w:val="005D3558"/>
    <w:rsid w:val="005F3369"/>
    <w:rsid w:val="005F49E2"/>
    <w:rsid w:val="00603C49"/>
    <w:rsid w:val="00627661"/>
    <w:rsid w:val="00640D75"/>
    <w:rsid w:val="00645BEF"/>
    <w:rsid w:val="00655124"/>
    <w:rsid w:val="0065582F"/>
    <w:rsid w:val="00657711"/>
    <w:rsid w:val="00665C1C"/>
    <w:rsid w:val="006719B7"/>
    <w:rsid w:val="0067255D"/>
    <w:rsid w:val="00675740"/>
    <w:rsid w:val="00675EE6"/>
    <w:rsid w:val="00682D01"/>
    <w:rsid w:val="00682F0F"/>
    <w:rsid w:val="00684EBC"/>
    <w:rsid w:val="006851BC"/>
    <w:rsid w:val="00691430"/>
    <w:rsid w:val="00693175"/>
    <w:rsid w:val="006A25FF"/>
    <w:rsid w:val="006B0A35"/>
    <w:rsid w:val="006B22AA"/>
    <w:rsid w:val="006B5B13"/>
    <w:rsid w:val="006B61A1"/>
    <w:rsid w:val="006B6C1F"/>
    <w:rsid w:val="006B7DA4"/>
    <w:rsid w:val="006C0D99"/>
    <w:rsid w:val="006C1A7B"/>
    <w:rsid w:val="006C5CE9"/>
    <w:rsid w:val="006C67BE"/>
    <w:rsid w:val="006C7D22"/>
    <w:rsid w:val="006D0152"/>
    <w:rsid w:val="006D09DB"/>
    <w:rsid w:val="006D3CCB"/>
    <w:rsid w:val="006E7B2A"/>
    <w:rsid w:val="00701018"/>
    <w:rsid w:val="00701B9F"/>
    <w:rsid w:val="00703973"/>
    <w:rsid w:val="00711569"/>
    <w:rsid w:val="00714CC7"/>
    <w:rsid w:val="00716A6F"/>
    <w:rsid w:val="00721E1F"/>
    <w:rsid w:val="00730152"/>
    <w:rsid w:val="00733ED1"/>
    <w:rsid w:val="00734C45"/>
    <w:rsid w:val="00736C0E"/>
    <w:rsid w:val="00751A0A"/>
    <w:rsid w:val="00753F68"/>
    <w:rsid w:val="00755369"/>
    <w:rsid w:val="00755919"/>
    <w:rsid w:val="00760CB3"/>
    <w:rsid w:val="00761E1A"/>
    <w:rsid w:val="00764739"/>
    <w:rsid w:val="007747E1"/>
    <w:rsid w:val="007753C1"/>
    <w:rsid w:val="007772EE"/>
    <w:rsid w:val="0079247D"/>
    <w:rsid w:val="007A1BEF"/>
    <w:rsid w:val="007A1E2A"/>
    <w:rsid w:val="007A37EB"/>
    <w:rsid w:val="007A5C2D"/>
    <w:rsid w:val="007A6134"/>
    <w:rsid w:val="007C07FB"/>
    <w:rsid w:val="007C7B64"/>
    <w:rsid w:val="007D7261"/>
    <w:rsid w:val="007E0C1A"/>
    <w:rsid w:val="007E1CD7"/>
    <w:rsid w:val="007E2186"/>
    <w:rsid w:val="007E6A01"/>
    <w:rsid w:val="007F44FF"/>
    <w:rsid w:val="007F69B3"/>
    <w:rsid w:val="008150BF"/>
    <w:rsid w:val="008171C8"/>
    <w:rsid w:val="00822D60"/>
    <w:rsid w:val="00830E88"/>
    <w:rsid w:val="0083298D"/>
    <w:rsid w:val="00833543"/>
    <w:rsid w:val="00837B64"/>
    <w:rsid w:val="008536F1"/>
    <w:rsid w:val="008548D8"/>
    <w:rsid w:val="008555E0"/>
    <w:rsid w:val="00871E6E"/>
    <w:rsid w:val="008727BD"/>
    <w:rsid w:val="00872D98"/>
    <w:rsid w:val="00875A4D"/>
    <w:rsid w:val="008765CC"/>
    <w:rsid w:val="00880FF2"/>
    <w:rsid w:val="008953A1"/>
    <w:rsid w:val="008B77E7"/>
    <w:rsid w:val="008C15FF"/>
    <w:rsid w:val="008C17D4"/>
    <w:rsid w:val="008C226E"/>
    <w:rsid w:val="008C6BFC"/>
    <w:rsid w:val="008D5526"/>
    <w:rsid w:val="008E6E1A"/>
    <w:rsid w:val="008F3154"/>
    <w:rsid w:val="00902359"/>
    <w:rsid w:val="0091019E"/>
    <w:rsid w:val="00912259"/>
    <w:rsid w:val="00914894"/>
    <w:rsid w:val="00917CAC"/>
    <w:rsid w:val="009220D9"/>
    <w:rsid w:val="00927158"/>
    <w:rsid w:val="00931CF7"/>
    <w:rsid w:val="00934859"/>
    <w:rsid w:val="0095186D"/>
    <w:rsid w:val="0096530B"/>
    <w:rsid w:val="00967748"/>
    <w:rsid w:val="0097037E"/>
    <w:rsid w:val="00971E27"/>
    <w:rsid w:val="00972F3A"/>
    <w:rsid w:val="009800A5"/>
    <w:rsid w:val="0098440D"/>
    <w:rsid w:val="009972A3"/>
    <w:rsid w:val="009A22BF"/>
    <w:rsid w:val="009A661D"/>
    <w:rsid w:val="009B05BD"/>
    <w:rsid w:val="009B3CAB"/>
    <w:rsid w:val="009B5EC5"/>
    <w:rsid w:val="009C2ACB"/>
    <w:rsid w:val="009C5AAA"/>
    <w:rsid w:val="009D14D4"/>
    <w:rsid w:val="009D549B"/>
    <w:rsid w:val="009D6784"/>
    <w:rsid w:val="009D6E0D"/>
    <w:rsid w:val="009F500B"/>
    <w:rsid w:val="009F56A3"/>
    <w:rsid w:val="009F659D"/>
    <w:rsid w:val="00A00BE0"/>
    <w:rsid w:val="00A058EA"/>
    <w:rsid w:val="00A16913"/>
    <w:rsid w:val="00A17564"/>
    <w:rsid w:val="00A27C9E"/>
    <w:rsid w:val="00A27CD0"/>
    <w:rsid w:val="00A30E0B"/>
    <w:rsid w:val="00A41C8E"/>
    <w:rsid w:val="00A56770"/>
    <w:rsid w:val="00A61546"/>
    <w:rsid w:val="00A63079"/>
    <w:rsid w:val="00A64B85"/>
    <w:rsid w:val="00A656E0"/>
    <w:rsid w:val="00A66932"/>
    <w:rsid w:val="00A70323"/>
    <w:rsid w:val="00A74C02"/>
    <w:rsid w:val="00A80F00"/>
    <w:rsid w:val="00A833E9"/>
    <w:rsid w:val="00A84BBE"/>
    <w:rsid w:val="00A8585F"/>
    <w:rsid w:val="00A85F30"/>
    <w:rsid w:val="00A9480F"/>
    <w:rsid w:val="00A95273"/>
    <w:rsid w:val="00A97BF5"/>
    <w:rsid w:val="00AA6FEA"/>
    <w:rsid w:val="00AB16B4"/>
    <w:rsid w:val="00AB296A"/>
    <w:rsid w:val="00AB7AB6"/>
    <w:rsid w:val="00AC16BA"/>
    <w:rsid w:val="00AC5569"/>
    <w:rsid w:val="00AC655C"/>
    <w:rsid w:val="00AD1244"/>
    <w:rsid w:val="00AD1947"/>
    <w:rsid w:val="00AD23D1"/>
    <w:rsid w:val="00AE25CA"/>
    <w:rsid w:val="00B01598"/>
    <w:rsid w:val="00B03965"/>
    <w:rsid w:val="00B04E45"/>
    <w:rsid w:val="00B05EDD"/>
    <w:rsid w:val="00B063F9"/>
    <w:rsid w:val="00B27AF9"/>
    <w:rsid w:val="00B35F03"/>
    <w:rsid w:val="00B3646B"/>
    <w:rsid w:val="00B3762A"/>
    <w:rsid w:val="00B42192"/>
    <w:rsid w:val="00B4657B"/>
    <w:rsid w:val="00B50301"/>
    <w:rsid w:val="00B555EC"/>
    <w:rsid w:val="00B6502E"/>
    <w:rsid w:val="00B74152"/>
    <w:rsid w:val="00B742AC"/>
    <w:rsid w:val="00B753B1"/>
    <w:rsid w:val="00B81AD4"/>
    <w:rsid w:val="00B9301F"/>
    <w:rsid w:val="00B95B59"/>
    <w:rsid w:val="00BA1F1C"/>
    <w:rsid w:val="00BA7B98"/>
    <w:rsid w:val="00BB00AA"/>
    <w:rsid w:val="00BB40A8"/>
    <w:rsid w:val="00BB5339"/>
    <w:rsid w:val="00BB7089"/>
    <w:rsid w:val="00BC07B2"/>
    <w:rsid w:val="00BC12E3"/>
    <w:rsid w:val="00BC58CA"/>
    <w:rsid w:val="00BD26B2"/>
    <w:rsid w:val="00BD355B"/>
    <w:rsid w:val="00BD36A1"/>
    <w:rsid w:val="00BE5784"/>
    <w:rsid w:val="00BF2036"/>
    <w:rsid w:val="00BF7655"/>
    <w:rsid w:val="00C10D55"/>
    <w:rsid w:val="00C27C9B"/>
    <w:rsid w:val="00C3460F"/>
    <w:rsid w:val="00C3659A"/>
    <w:rsid w:val="00C44121"/>
    <w:rsid w:val="00C44A32"/>
    <w:rsid w:val="00C45325"/>
    <w:rsid w:val="00C463FB"/>
    <w:rsid w:val="00C479F6"/>
    <w:rsid w:val="00C50845"/>
    <w:rsid w:val="00C52EF8"/>
    <w:rsid w:val="00C627BB"/>
    <w:rsid w:val="00C7001A"/>
    <w:rsid w:val="00C709DD"/>
    <w:rsid w:val="00C90A41"/>
    <w:rsid w:val="00CB7184"/>
    <w:rsid w:val="00CB72D2"/>
    <w:rsid w:val="00CC359E"/>
    <w:rsid w:val="00CC3CF3"/>
    <w:rsid w:val="00CC640D"/>
    <w:rsid w:val="00CD0A64"/>
    <w:rsid w:val="00CD2286"/>
    <w:rsid w:val="00CD4AC0"/>
    <w:rsid w:val="00CE5F48"/>
    <w:rsid w:val="00CE6B6B"/>
    <w:rsid w:val="00D24791"/>
    <w:rsid w:val="00D24FCA"/>
    <w:rsid w:val="00D344FD"/>
    <w:rsid w:val="00D36C2A"/>
    <w:rsid w:val="00D426BB"/>
    <w:rsid w:val="00D431CF"/>
    <w:rsid w:val="00D46F08"/>
    <w:rsid w:val="00D479CF"/>
    <w:rsid w:val="00D514B3"/>
    <w:rsid w:val="00D56356"/>
    <w:rsid w:val="00D654D8"/>
    <w:rsid w:val="00D66FA0"/>
    <w:rsid w:val="00D721D9"/>
    <w:rsid w:val="00D770EE"/>
    <w:rsid w:val="00D9010F"/>
    <w:rsid w:val="00D96584"/>
    <w:rsid w:val="00D97E56"/>
    <w:rsid w:val="00DA3620"/>
    <w:rsid w:val="00DA668F"/>
    <w:rsid w:val="00DB54A4"/>
    <w:rsid w:val="00DC269D"/>
    <w:rsid w:val="00DD2B59"/>
    <w:rsid w:val="00DD45EE"/>
    <w:rsid w:val="00DD5D26"/>
    <w:rsid w:val="00DD6B69"/>
    <w:rsid w:val="00DD6FC3"/>
    <w:rsid w:val="00DE6C3A"/>
    <w:rsid w:val="00DE7116"/>
    <w:rsid w:val="00DF2552"/>
    <w:rsid w:val="00DF4687"/>
    <w:rsid w:val="00DF5D16"/>
    <w:rsid w:val="00E0178F"/>
    <w:rsid w:val="00E0720E"/>
    <w:rsid w:val="00E16770"/>
    <w:rsid w:val="00E40D4A"/>
    <w:rsid w:val="00E4217B"/>
    <w:rsid w:val="00E573DE"/>
    <w:rsid w:val="00E666B6"/>
    <w:rsid w:val="00E74453"/>
    <w:rsid w:val="00E76EB1"/>
    <w:rsid w:val="00E87332"/>
    <w:rsid w:val="00EA317B"/>
    <w:rsid w:val="00EA7DE6"/>
    <w:rsid w:val="00EB12C5"/>
    <w:rsid w:val="00EB3F9F"/>
    <w:rsid w:val="00EC13DF"/>
    <w:rsid w:val="00EC1970"/>
    <w:rsid w:val="00EC4202"/>
    <w:rsid w:val="00ED11C0"/>
    <w:rsid w:val="00EE48DF"/>
    <w:rsid w:val="00EF64D2"/>
    <w:rsid w:val="00F02833"/>
    <w:rsid w:val="00F03DE0"/>
    <w:rsid w:val="00F13479"/>
    <w:rsid w:val="00F22E1C"/>
    <w:rsid w:val="00F22FFF"/>
    <w:rsid w:val="00F249CE"/>
    <w:rsid w:val="00F26722"/>
    <w:rsid w:val="00F27215"/>
    <w:rsid w:val="00F31057"/>
    <w:rsid w:val="00F37C84"/>
    <w:rsid w:val="00F468FE"/>
    <w:rsid w:val="00F52C09"/>
    <w:rsid w:val="00F601DE"/>
    <w:rsid w:val="00F61D63"/>
    <w:rsid w:val="00F649D2"/>
    <w:rsid w:val="00F65E3B"/>
    <w:rsid w:val="00F75131"/>
    <w:rsid w:val="00F804E2"/>
    <w:rsid w:val="00F83DA6"/>
    <w:rsid w:val="00F9271C"/>
    <w:rsid w:val="00F94794"/>
    <w:rsid w:val="00FA06EF"/>
    <w:rsid w:val="00FA4231"/>
    <w:rsid w:val="00FB775D"/>
    <w:rsid w:val="00FC2851"/>
    <w:rsid w:val="00FC5FA2"/>
    <w:rsid w:val="00FC6632"/>
    <w:rsid w:val="00FD5917"/>
    <w:rsid w:val="00FD6F8E"/>
    <w:rsid w:val="00FE0F73"/>
    <w:rsid w:val="00FF19B4"/>
    <w:rsid w:val="00FF469A"/>
    <w:rsid w:val="00FF5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A4225"/>
  <w15:chartTrackingRefBased/>
  <w15:docId w15:val="{9938603C-AE2C-4455-A444-531FE386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C7"/>
  </w:style>
  <w:style w:type="paragraph" w:styleId="Heading1">
    <w:name w:val="heading 1"/>
    <w:basedOn w:val="Normal"/>
    <w:next w:val="Normal"/>
    <w:link w:val="Heading1Char"/>
    <w:uiPriority w:val="9"/>
    <w:qFormat/>
    <w:rsid w:val="00714CC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714CC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714CC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714CC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14CC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14CC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14CC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14CC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14CC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1">
    <w:name w:val="Grid Table 6 Colorful Accent 1"/>
    <w:basedOn w:val="TableNormal"/>
    <w:uiPriority w:val="51"/>
    <w:rsid w:val="00A74C02"/>
    <w:pPr>
      <w:spacing w:after="0" w:line="240" w:lineRule="auto"/>
    </w:pPr>
    <w:rPr>
      <w:rFonts w:ascii="Calibri" w:eastAsia="Calibri" w:hAnsi="Calibri" w:cs="Calibri"/>
      <w:color w:val="2E74B5" w:themeColor="accent1" w:themeShade="BF"/>
      <w:sz w:val="24"/>
      <w:szCs w:val="24"/>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AB7AB6"/>
    <w:pPr>
      <w:ind w:left="720"/>
      <w:contextualSpacing/>
    </w:pPr>
  </w:style>
  <w:style w:type="character" w:styleId="Hyperlink">
    <w:name w:val="Hyperlink"/>
    <w:basedOn w:val="DefaultParagraphFont"/>
    <w:uiPriority w:val="99"/>
    <w:unhideWhenUsed/>
    <w:rsid w:val="00AB7AB6"/>
    <w:rPr>
      <w:color w:val="0563C1" w:themeColor="hyperlink"/>
      <w:u w:val="single"/>
    </w:rPr>
  </w:style>
  <w:style w:type="character" w:customStyle="1" w:styleId="Heading1Char">
    <w:name w:val="Heading 1 Char"/>
    <w:basedOn w:val="DefaultParagraphFont"/>
    <w:link w:val="Heading1"/>
    <w:uiPriority w:val="9"/>
    <w:rsid w:val="00714CC7"/>
    <w:rPr>
      <w:rFonts w:asciiTheme="majorHAnsi" w:eastAsiaTheme="majorEastAsia" w:hAnsiTheme="majorHAnsi" w:cstheme="majorBidi"/>
      <w:color w:val="2E74B5" w:themeColor="accent1" w:themeShade="BF"/>
      <w:sz w:val="36"/>
      <w:szCs w:val="36"/>
    </w:rPr>
  </w:style>
  <w:style w:type="character" w:styleId="Strong">
    <w:name w:val="Strong"/>
    <w:basedOn w:val="DefaultParagraphFont"/>
    <w:uiPriority w:val="22"/>
    <w:qFormat/>
    <w:rsid w:val="00714CC7"/>
    <w:rPr>
      <w:b/>
      <w:bCs/>
    </w:rPr>
  </w:style>
  <w:style w:type="paragraph" w:styleId="IntenseQuote">
    <w:name w:val="Intense Quote"/>
    <w:basedOn w:val="Normal"/>
    <w:next w:val="Normal"/>
    <w:link w:val="IntenseQuoteChar"/>
    <w:uiPriority w:val="30"/>
    <w:qFormat/>
    <w:rsid w:val="00714CC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14CC7"/>
    <w:rPr>
      <w:rFonts w:asciiTheme="majorHAnsi" w:eastAsiaTheme="majorEastAsia" w:hAnsiTheme="majorHAnsi" w:cstheme="majorBidi"/>
      <w:color w:val="5B9BD5" w:themeColor="accent1"/>
      <w:sz w:val="28"/>
      <w:szCs w:val="28"/>
    </w:rPr>
  </w:style>
  <w:style w:type="paragraph" w:styleId="Header">
    <w:name w:val="header"/>
    <w:basedOn w:val="Normal"/>
    <w:link w:val="HeaderChar"/>
    <w:uiPriority w:val="99"/>
    <w:unhideWhenUsed/>
    <w:rsid w:val="00145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955"/>
  </w:style>
  <w:style w:type="paragraph" w:styleId="Footer">
    <w:name w:val="footer"/>
    <w:basedOn w:val="Normal"/>
    <w:link w:val="FooterChar"/>
    <w:uiPriority w:val="99"/>
    <w:unhideWhenUsed/>
    <w:rsid w:val="00145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955"/>
  </w:style>
  <w:style w:type="character" w:customStyle="1" w:styleId="Heading2Char">
    <w:name w:val="Heading 2 Char"/>
    <w:basedOn w:val="DefaultParagraphFont"/>
    <w:link w:val="Heading2"/>
    <w:uiPriority w:val="9"/>
    <w:semiHidden/>
    <w:rsid w:val="00714CC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714CC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714CC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14CC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14CC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14CC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14CC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14CC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714CC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714CC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714CC7"/>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714CC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14CC7"/>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714CC7"/>
    <w:rPr>
      <w:i/>
      <w:iCs/>
    </w:rPr>
  </w:style>
  <w:style w:type="paragraph" w:styleId="NoSpacing">
    <w:name w:val="No Spacing"/>
    <w:uiPriority w:val="1"/>
    <w:qFormat/>
    <w:rsid w:val="00714CC7"/>
    <w:pPr>
      <w:spacing w:after="0" w:line="240" w:lineRule="auto"/>
    </w:pPr>
  </w:style>
  <w:style w:type="paragraph" w:styleId="Quote">
    <w:name w:val="Quote"/>
    <w:basedOn w:val="Normal"/>
    <w:next w:val="Normal"/>
    <w:link w:val="QuoteChar"/>
    <w:uiPriority w:val="29"/>
    <w:qFormat/>
    <w:rsid w:val="00714CC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14CC7"/>
    <w:rPr>
      <w:i/>
      <w:iCs/>
    </w:rPr>
  </w:style>
  <w:style w:type="character" w:styleId="SubtleEmphasis">
    <w:name w:val="Subtle Emphasis"/>
    <w:basedOn w:val="DefaultParagraphFont"/>
    <w:uiPriority w:val="19"/>
    <w:qFormat/>
    <w:rsid w:val="00714CC7"/>
    <w:rPr>
      <w:i/>
      <w:iCs/>
      <w:color w:val="595959" w:themeColor="text1" w:themeTint="A6"/>
    </w:rPr>
  </w:style>
  <w:style w:type="character" w:styleId="IntenseEmphasis">
    <w:name w:val="Intense Emphasis"/>
    <w:basedOn w:val="DefaultParagraphFont"/>
    <w:uiPriority w:val="21"/>
    <w:qFormat/>
    <w:rsid w:val="00714CC7"/>
    <w:rPr>
      <w:b/>
      <w:bCs/>
      <w:i/>
      <w:iCs/>
    </w:rPr>
  </w:style>
  <w:style w:type="character" w:styleId="SubtleReference">
    <w:name w:val="Subtle Reference"/>
    <w:basedOn w:val="DefaultParagraphFont"/>
    <w:uiPriority w:val="31"/>
    <w:qFormat/>
    <w:rsid w:val="00714CC7"/>
    <w:rPr>
      <w:smallCaps/>
      <w:color w:val="404040" w:themeColor="text1" w:themeTint="BF"/>
    </w:rPr>
  </w:style>
  <w:style w:type="character" w:styleId="IntenseReference">
    <w:name w:val="Intense Reference"/>
    <w:basedOn w:val="DefaultParagraphFont"/>
    <w:uiPriority w:val="32"/>
    <w:qFormat/>
    <w:rsid w:val="00714CC7"/>
    <w:rPr>
      <w:b/>
      <w:bCs/>
      <w:smallCaps/>
      <w:u w:val="single"/>
    </w:rPr>
  </w:style>
  <w:style w:type="character" w:styleId="BookTitle">
    <w:name w:val="Book Title"/>
    <w:basedOn w:val="DefaultParagraphFont"/>
    <w:uiPriority w:val="33"/>
    <w:qFormat/>
    <w:rsid w:val="00714CC7"/>
    <w:rPr>
      <w:b/>
      <w:bCs/>
      <w:smallCaps/>
    </w:rPr>
  </w:style>
  <w:style w:type="paragraph" w:styleId="TOCHeading">
    <w:name w:val="TOC Heading"/>
    <w:basedOn w:val="Heading1"/>
    <w:next w:val="Normal"/>
    <w:uiPriority w:val="39"/>
    <w:semiHidden/>
    <w:unhideWhenUsed/>
    <w:qFormat/>
    <w:rsid w:val="00714CC7"/>
    <w:pPr>
      <w:outlineLvl w:val="9"/>
    </w:pPr>
  </w:style>
  <w:style w:type="table" w:styleId="GridTable6Colorful-Accent3">
    <w:name w:val="Grid Table 6 Colorful Accent 3"/>
    <w:basedOn w:val="TableNormal"/>
    <w:uiPriority w:val="51"/>
    <w:rsid w:val="00FE0F7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665C1C"/>
    <w:rPr>
      <w:color w:val="605E5C"/>
      <w:shd w:val="clear" w:color="auto" w:fill="E1DFDD"/>
    </w:rPr>
  </w:style>
  <w:style w:type="character" w:styleId="CommentReference">
    <w:name w:val="annotation reference"/>
    <w:basedOn w:val="DefaultParagraphFont"/>
    <w:uiPriority w:val="99"/>
    <w:semiHidden/>
    <w:unhideWhenUsed/>
    <w:rsid w:val="007A5C2D"/>
    <w:rPr>
      <w:sz w:val="16"/>
      <w:szCs w:val="16"/>
    </w:rPr>
  </w:style>
  <w:style w:type="paragraph" w:styleId="CommentText">
    <w:name w:val="annotation text"/>
    <w:basedOn w:val="Normal"/>
    <w:link w:val="CommentTextChar"/>
    <w:uiPriority w:val="99"/>
    <w:unhideWhenUsed/>
    <w:rsid w:val="007A5C2D"/>
    <w:pPr>
      <w:spacing w:line="240" w:lineRule="auto"/>
    </w:pPr>
    <w:rPr>
      <w:sz w:val="20"/>
      <w:szCs w:val="20"/>
    </w:rPr>
  </w:style>
  <w:style w:type="character" w:customStyle="1" w:styleId="CommentTextChar">
    <w:name w:val="Comment Text Char"/>
    <w:basedOn w:val="DefaultParagraphFont"/>
    <w:link w:val="CommentText"/>
    <w:uiPriority w:val="99"/>
    <w:rsid w:val="007A5C2D"/>
    <w:rPr>
      <w:sz w:val="20"/>
      <w:szCs w:val="20"/>
    </w:rPr>
  </w:style>
  <w:style w:type="character" w:styleId="FollowedHyperlink">
    <w:name w:val="FollowedHyperlink"/>
    <w:basedOn w:val="DefaultParagraphFont"/>
    <w:uiPriority w:val="99"/>
    <w:semiHidden/>
    <w:unhideWhenUsed/>
    <w:rsid w:val="00D97E56"/>
    <w:rPr>
      <w:color w:val="954F72" w:themeColor="followedHyperlink"/>
      <w:u w:val="single"/>
    </w:rPr>
  </w:style>
  <w:style w:type="paragraph" w:customStyle="1" w:styleId="Body">
    <w:name w:val="Body"/>
    <w:link w:val="BodyChar"/>
    <w:qFormat/>
    <w:rsid w:val="007A1BEF"/>
    <w:pPr>
      <w:spacing w:line="280" w:lineRule="atLeast"/>
    </w:pPr>
    <w:rPr>
      <w:rFonts w:ascii="Arial" w:eastAsia="Times" w:hAnsi="Arial" w:cs="Times New Roman"/>
      <w:szCs w:val="20"/>
    </w:rPr>
  </w:style>
  <w:style w:type="character" w:customStyle="1" w:styleId="BodyChar">
    <w:name w:val="Body Char"/>
    <w:basedOn w:val="DefaultParagraphFont"/>
    <w:link w:val="Body"/>
    <w:rsid w:val="007A1BEF"/>
    <w:rPr>
      <w:rFonts w:ascii="Arial" w:eastAsia="Times" w:hAnsi="Arial" w:cs="Times New Roman"/>
      <w:szCs w:val="20"/>
    </w:rPr>
  </w:style>
  <w:style w:type="paragraph" w:styleId="NormalWeb">
    <w:name w:val="Normal (Web)"/>
    <w:basedOn w:val="Normal"/>
    <w:uiPriority w:val="99"/>
    <w:semiHidden/>
    <w:unhideWhenUsed/>
    <w:rsid w:val="00132D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5522">
      <w:bodyDiv w:val="1"/>
      <w:marLeft w:val="0"/>
      <w:marRight w:val="0"/>
      <w:marTop w:val="0"/>
      <w:marBottom w:val="0"/>
      <w:divBdr>
        <w:top w:val="none" w:sz="0" w:space="0" w:color="auto"/>
        <w:left w:val="none" w:sz="0" w:space="0" w:color="auto"/>
        <w:bottom w:val="none" w:sz="0" w:space="0" w:color="auto"/>
        <w:right w:val="none" w:sz="0" w:space="0" w:color="auto"/>
      </w:divBdr>
    </w:div>
    <w:div w:id="262038745">
      <w:bodyDiv w:val="1"/>
      <w:marLeft w:val="0"/>
      <w:marRight w:val="0"/>
      <w:marTop w:val="0"/>
      <w:marBottom w:val="0"/>
      <w:divBdr>
        <w:top w:val="none" w:sz="0" w:space="0" w:color="auto"/>
        <w:left w:val="none" w:sz="0" w:space="0" w:color="auto"/>
        <w:bottom w:val="none" w:sz="0" w:space="0" w:color="auto"/>
        <w:right w:val="none" w:sz="0" w:space="0" w:color="auto"/>
      </w:divBdr>
    </w:div>
    <w:div w:id="296616242">
      <w:bodyDiv w:val="1"/>
      <w:marLeft w:val="0"/>
      <w:marRight w:val="0"/>
      <w:marTop w:val="0"/>
      <w:marBottom w:val="0"/>
      <w:divBdr>
        <w:top w:val="none" w:sz="0" w:space="0" w:color="auto"/>
        <w:left w:val="none" w:sz="0" w:space="0" w:color="auto"/>
        <w:bottom w:val="none" w:sz="0" w:space="0" w:color="auto"/>
        <w:right w:val="none" w:sz="0" w:space="0" w:color="auto"/>
      </w:divBdr>
    </w:div>
    <w:div w:id="487551762">
      <w:bodyDiv w:val="1"/>
      <w:marLeft w:val="0"/>
      <w:marRight w:val="0"/>
      <w:marTop w:val="0"/>
      <w:marBottom w:val="0"/>
      <w:divBdr>
        <w:top w:val="none" w:sz="0" w:space="0" w:color="auto"/>
        <w:left w:val="none" w:sz="0" w:space="0" w:color="auto"/>
        <w:bottom w:val="none" w:sz="0" w:space="0" w:color="auto"/>
        <w:right w:val="none" w:sz="0" w:space="0" w:color="auto"/>
      </w:divBdr>
    </w:div>
    <w:div w:id="808011858">
      <w:bodyDiv w:val="1"/>
      <w:marLeft w:val="0"/>
      <w:marRight w:val="0"/>
      <w:marTop w:val="0"/>
      <w:marBottom w:val="0"/>
      <w:divBdr>
        <w:top w:val="none" w:sz="0" w:space="0" w:color="auto"/>
        <w:left w:val="none" w:sz="0" w:space="0" w:color="auto"/>
        <w:bottom w:val="none" w:sz="0" w:space="0" w:color="auto"/>
        <w:right w:val="none" w:sz="0" w:space="0" w:color="auto"/>
      </w:divBdr>
    </w:div>
    <w:div w:id="1013455718">
      <w:bodyDiv w:val="1"/>
      <w:marLeft w:val="0"/>
      <w:marRight w:val="0"/>
      <w:marTop w:val="0"/>
      <w:marBottom w:val="0"/>
      <w:divBdr>
        <w:top w:val="none" w:sz="0" w:space="0" w:color="auto"/>
        <w:left w:val="none" w:sz="0" w:space="0" w:color="auto"/>
        <w:bottom w:val="none" w:sz="0" w:space="0" w:color="auto"/>
        <w:right w:val="none" w:sz="0" w:space="0" w:color="auto"/>
      </w:divBdr>
    </w:div>
    <w:div w:id="1265191245">
      <w:bodyDiv w:val="1"/>
      <w:marLeft w:val="0"/>
      <w:marRight w:val="0"/>
      <w:marTop w:val="0"/>
      <w:marBottom w:val="0"/>
      <w:divBdr>
        <w:top w:val="none" w:sz="0" w:space="0" w:color="auto"/>
        <w:left w:val="none" w:sz="0" w:space="0" w:color="auto"/>
        <w:bottom w:val="none" w:sz="0" w:space="0" w:color="auto"/>
        <w:right w:val="none" w:sz="0" w:space="0" w:color="auto"/>
      </w:divBdr>
    </w:div>
    <w:div w:id="1384209222">
      <w:bodyDiv w:val="1"/>
      <w:marLeft w:val="0"/>
      <w:marRight w:val="0"/>
      <w:marTop w:val="0"/>
      <w:marBottom w:val="0"/>
      <w:divBdr>
        <w:top w:val="none" w:sz="0" w:space="0" w:color="auto"/>
        <w:left w:val="none" w:sz="0" w:space="0" w:color="auto"/>
        <w:bottom w:val="none" w:sz="0" w:space="0" w:color="auto"/>
        <w:right w:val="none" w:sz="0" w:space="0" w:color="auto"/>
      </w:divBdr>
    </w:div>
    <w:div w:id="1389723348">
      <w:bodyDiv w:val="1"/>
      <w:marLeft w:val="0"/>
      <w:marRight w:val="0"/>
      <w:marTop w:val="0"/>
      <w:marBottom w:val="0"/>
      <w:divBdr>
        <w:top w:val="none" w:sz="0" w:space="0" w:color="auto"/>
        <w:left w:val="none" w:sz="0" w:space="0" w:color="auto"/>
        <w:bottom w:val="none" w:sz="0" w:space="0" w:color="auto"/>
        <w:right w:val="none" w:sz="0" w:space="0" w:color="auto"/>
      </w:divBdr>
    </w:div>
    <w:div w:id="19636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ap2.org.au/resources/spectru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onsultations.health.gov.au/national-preventive-health-taskforce/draft-national-consumer-engagement-strategy-for-he/supporting_documents/Draft%20National%20Consumer%20Engagement%20Strategy%20for%20Health%20%20Wellbeing%20NCESHW.pdf" TargetMode="External"/><Relationship Id="rId17" Type="http://schemas.openxmlformats.org/officeDocument/2006/relationships/hyperlink" Target="https://www.mndaustralia.org.au/get-involved/national-mnd-lived-experience-network/connecting-with-the-lived-experience-net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cori.org/resources/budgeting-engagement-activit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mrc.gov.au/about-us/publications/statement-consumer-and-community-involvement-health-and-medical-research"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oi.org/10.1371/journal.pone.0261808" TargetMode="External"/><Relationship Id="rId23" Type="http://schemas.openxmlformats.org/officeDocument/2006/relationships/header" Target="header3.xml"/><Relationship Id="rId10" Type="http://schemas.openxmlformats.org/officeDocument/2006/relationships/hyperlink" Target="https://www.pcori.org/sites/default/files/PCORI-Engagement-in-Research-Foundational-Expectations-for-Partnerships.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tientexperienceagency.com.au/blog/the-fundamentals-of-lived-experienc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0457084097914FB4BF256A55DA7B39" ma:contentTypeVersion="14" ma:contentTypeDescription="Create a new document." ma:contentTypeScope="" ma:versionID="6bc6e0b90d18e49966b95acc9eaacd3a">
  <xsd:schema xmlns:xsd="http://www.w3.org/2001/XMLSchema" xmlns:xs="http://www.w3.org/2001/XMLSchema" xmlns:p="http://schemas.microsoft.com/office/2006/metadata/properties" xmlns:ns2="89d0f9ca-56f2-4eb9-bf10-ed0f61f7eb3e" xmlns:ns3="21007c38-7ec6-4a0b-a263-92f1ce206e0c" targetNamespace="http://schemas.microsoft.com/office/2006/metadata/properties" ma:root="true" ma:fieldsID="dd0d9748082c5e8c13eaa30703307065" ns2:_="" ns3:_="">
    <xsd:import namespace="89d0f9ca-56f2-4eb9-bf10-ed0f61f7eb3e"/>
    <xsd:import namespace="21007c38-7ec6-4a0b-a263-92f1ce206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f9ca-56f2-4eb9-bf10-ed0f61f7e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065fb5-2e2a-4fc1-a3ea-ae3791063f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07c38-7ec6-4a0b-a263-92f1ce206e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cdf0e9-1447-46f9-ad10-d253075dcc12}" ma:internalName="TaxCatchAll" ma:showField="CatchAllData" ma:web="21007c38-7ec6-4a0b-a263-92f1ce206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0f9ca-56f2-4eb9-bf10-ed0f61f7eb3e">
      <Terms xmlns="http://schemas.microsoft.com/office/infopath/2007/PartnerControls"/>
    </lcf76f155ced4ddcb4097134ff3c332f>
    <TaxCatchAll xmlns="21007c38-7ec6-4a0b-a263-92f1ce206e0c" xsi:nil="true"/>
  </documentManagement>
</p:properties>
</file>

<file path=customXml/itemProps1.xml><?xml version="1.0" encoding="utf-8"?>
<ds:datastoreItem xmlns:ds="http://schemas.openxmlformats.org/officeDocument/2006/customXml" ds:itemID="{C50C8ED9-A157-4702-A837-E6276D7DA117}">
  <ds:schemaRefs>
    <ds:schemaRef ds:uri="http://schemas.microsoft.com/sharepoint/v3/contenttype/forms"/>
  </ds:schemaRefs>
</ds:datastoreItem>
</file>

<file path=customXml/itemProps2.xml><?xml version="1.0" encoding="utf-8"?>
<ds:datastoreItem xmlns:ds="http://schemas.openxmlformats.org/officeDocument/2006/customXml" ds:itemID="{A717F641-F341-4C13-8F50-813CF3C94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f9ca-56f2-4eb9-bf10-ed0f61f7eb3e"/>
    <ds:schemaRef ds:uri="21007c38-7ec6-4a0b-a263-92f1ce20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4DA08-A82A-4790-BA29-826C431B17B7}">
  <ds:schemaRefs>
    <ds:schemaRef ds:uri="http://schemas.microsoft.com/office/2006/metadata/properties"/>
    <ds:schemaRef ds:uri="http://schemas.microsoft.com/office/infopath/2007/PartnerControls"/>
    <ds:schemaRef ds:uri="89d0f9ca-56f2-4eb9-bf10-ed0f61f7eb3e"/>
    <ds:schemaRef ds:uri="21007c38-7ec6-4a0b-a263-92f1ce206e0c"/>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MNDAust</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Labra</dc:creator>
  <cp:keywords/>
  <dc:description/>
  <cp:lastModifiedBy>Julie Labra</cp:lastModifiedBy>
  <cp:revision>450</cp:revision>
  <dcterms:created xsi:type="dcterms:W3CDTF">2024-06-06T00:11:00Z</dcterms:created>
  <dcterms:modified xsi:type="dcterms:W3CDTF">2025-09-01T06:49:00Z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0x010100A90457084097914FB4BF256A55DA7B39</vt:lpwstr>
  </property>
  <property fmtid="{D5CDD505-2E9C-101B-9397-08002B2CF9AE}" pid="3" name="MediaServiceImageTags">
    <vt:lpwstr/>
  </property>
</Properties>
</file>