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A6" w:rsidRDefault="000F72A6" w:rsidP="00647D5B">
      <w:pPr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F72A6" w:rsidRPr="00751EBD" w:rsidRDefault="000F72A6" w:rsidP="00647D5B">
      <w:pPr>
        <w:spacing w:after="240" w:line="280" w:lineRule="exact"/>
        <w:jc w:val="both"/>
        <w:rPr>
          <w:rFonts w:ascii="Arial" w:hAnsi="Arial" w:cs="Arial"/>
          <w:b/>
          <w:szCs w:val="28"/>
        </w:rPr>
      </w:pPr>
      <w:r w:rsidRPr="0081411C">
        <w:rPr>
          <w:rFonts w:ascii="Arial" w:hAnsi="Arial" w:cs="Arial"/>
          <w:b/>
          <w:color w:val="000099"/>
          <w:szCs w:val="28"/>
        </w:rPr>
        <w:t>Betty and John Laidlaw MND Research Prize</w:t>
      </w:r>
      <w:r w:rsidRPr="0081411C">
        <w:rPr>
          <w:rFonts w:ascii="Arial" w:hAnsi="Arial" w:cs="Arial"/>
          <w:color w:val="000099"/>
          <w:szCs w:val="28"/>
        </w:rPr>
        <w:t xml:space="preserve"> </w:t>
      </w:r>
      <w:r w:rsidRPr="0081411C">
        <w:rPr>
          <w:rFonts w:ascii="Arial" w:hAnsi="Arial" w:cs="Arial"/>
          <w:b/>
          <w:color w:val="000099"/>
          <w:szCs w:val="28"/>
        </w:rPr>
        <w:t>- Application Guidelines 202</w:t>
      </w:r>
      <w:r w:rsidR="000B75AC">
        <w:rPr>
          <w:rFonts w:ascii="Arial" w:hAnsi="Arial" w:cs="Arial"/>
          <w:b/>
          <w:color w:val="000099"/>
          <w:szCs w:val="28"/>
        </w:rPr>
        <w:t>1</w:t>
      </w:r>
    </w:p>
    <w:p w:rsidR="000F72A6" w:rsidRDefault="000F72A6" w:rsidP="00647D5B">
      <w:pPr>
        <w:spacing w:after="120" w:line="28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Closing date: </w:t>
      </w:r>
      <w:r w:rsidR="000B75AC">
        <w:rPr>
          <w:rFonts w:ascii="Arial" w:hAnsi="Arial" w:cs="Arial"/>
          <w:b/>
          <w:sz w:val="22"/>
          <w:szCs w:val="22"/>
        </w:rPr>
        <w:t>Thursday 26</w:t>
      </w:r>
      <w:r w:rsidR="000B75AC" w:rsidRPr="00B57A7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B75AC">
        <w:rPr>
          <w:rFonts w:ascii="Arial" w:hAnsi="Arial" w:cs="Arial"/>
          <w:b/>
          <w:sz w:val="22"/>
          <w:szCs w:val="22"/>
        </w:rPr>
        <w:t xml:space="preserve"> August 2021, 6:00 pm AEST</w:t>
      </w:r>
    </w:p>
    <w:p w:rsidR="000F72A6" w:rsidRDefault="000F72A6" w:rsidP="00647D5B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or incomplete application forms will not be accepted.</w:t>
      </w:r>
    </w:p>
    <w:p w:rsidR="000F72A6" w:rsidRDefault="000F72A6" w:rsidP="00647D5B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7738FC">
        <w:rPr>
          <w:rFonts w:ascii="Arial" w:hAnsi="Arial" w:cs="Arial"/>
          <w:sz w:val="22"/>
          <w:szCs w:val="22"/>
        </w:rPr>
        <w:t>Please read these instructions carefully before completing the application form.</w:t>
      </w:r>
    </w:p>
    <w:p w:rsidR="000F72A6" w:rsidRPr="00751EBD" w:rsidRDefault="000F72A6" w:rsidP="00647D5B">
      <w:pPr>
        <w:pStyle w:val="ListParagraph"/>
        <w:numPr>
          <w:ilvl w:val="0"/>
          <w:numId w:val="23"/>
        </w:numPr>
        <w:spacing w:before="120" w:after="120" w:line="280" w:lineRule="exact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E63E3D">
        <w:rPr>
          <w:rFonts w:ascii="Arial" w:hAnsi="Arial" w:cs="Arial"/>
          <w:b/>
          <w:u w:val="single"/>
        </w:rPr>
        <w:t>Introduction</w:t>
      </w:r>
    </w:p>
    <w:p w:rsidR="000F72A6" w:rsidRPr="00751EBD" w:rsidRDefault="000F72A6" w:rsidP="00647D5B">
      <w:pPr>
        <w:widowControl w:val="0"/>
        <w:autoSpaceDE w:val="0"/>
        <w:autoSpaceDN w:val="0"/>
        <w:adjustRightInd w:val="0"/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E63E3D">
        <w:rPr>
          <w:rFonts w:ascii="Arial" w:hAnsi="Arial" w:cs="Arial"/>
          <w:sz w:val="22"/>
          <w:szCs w:val="22"/>
        </w:rPr>
        <w:t xml:space="preserve">The Betty </w:t>
      </w:r>
      <w:r>
        <w:rPr>
          <w:rFonts w:ascii="Arial" w:hAnsi="Arial" w:cs="Arial"/>
          <w:sz w:val="22"/>
          <w:szCs w:val="22"/>
        </w:rPr>
        <w:t xml:space="preserve">and John </w:t>
      </w:r>
      <w:r w:rsidRPr="00E63E3D">
        <w:rPr>
          <w:rFonts w:ascii="Arial" w:hAnsi="Arial" w:cs="Arial"/>
          <w:sz w:val="22"/>
          <w:szCs w:val="22"/>
        </w:rPr>
        <w:t xml:space="preserve">Laidlaw MND Research Prize aims to reward an outstanding mid-career researcher with a demonstrated background of excellence in neuroscience research. The Prize will be a grant of up to </w:t>
      </w:r>
      <w:r>
        <w:rPr>
          <w:rFonts w:ascii="Arial" w:hAnsi="Arial" w:cs="Arial"/>
          <w:sz w:val="22"/>
          <w:szCs w:val="22"/>
        </w:rPr>
        <w:t>$20</w:t>
      </w:r>
      <w:r w:rsidRPr="00E63E3D">
        <w:rPr>
          <w:rFonts w:ascii="Arial" w:hAnsi="Arial" w:cs="Arial"/>
          <w:sz w:val="22"/>
          <w:szCs w:val="22"/>
        </w:rPr>
        <w:t xml:space="preserve">0,000 for an innovative and collaborative </w:t>
      </w:r>
      <w:r>
        <w:rPr>
          <w:rFonts w:ascii="Arial" w:hAnsi="Arial" w:cs="Arial"/>
          <w:sz w:val="22"/>
          <w:szCs w:val="22"/>
        </w:rPr>
        <w:t>two-year</w:t>
      </w:r>
      <w:r w:rsidRPr="00E63E3D">
        <w:rPr>
          <w:rFonts w:ascii="Arial" w:hAnsi="Arial" w:cs="Arial"/>
          <w:sz w:val="22"/>
          <w:szCs w:val="22"/>
        </w:rPr>
        <w:t xml:space="preserve"> project to advance the understanding</w:t>
      </w:r>
      <w:r w:rsidR="00C34610">
        <w:rPr>
          <w:rFonts w:ascii="Arial" w:hAnsi="Arial" w:cs="Arial"/>
          <w:sz w:val="22"/>
          <w:szCs w:val="22"/>
        </w:rPr>
        <w:t>, treatment and care</w:t>
      </w:r>
      <w:r w:rsidRPr="00E63E3D">
        <w:rPr>
          <w:rFonts w:ascii="Arial" w:hAnsi="Arial" w:cs="Arial"/>
          <w:sz w:val="22"/>
          <w:szCs w:val="22"/>
        </w:rPr>
        <w:t xml:space="preserve"> of </w:t>
      </w:r>
      <w:hyperlink r:id="rId7" w:history="1">
        <w:r w:rsidRPr="00E63E3D">
          <w:rPr>
            <w:rStyle w:val="Hyperlink"/>
            <w:rFonts w:ascii="Arial" w:hAnsi="Arial" w:cs="Arial"/>
            <w:color w:val="0000FF"/>
            <w:sz w:val="22"/>
            <w:szCs w:val="22"/>
          </w:rPr>
          <w:t>classical forms of MND</w:t>
        </w:r>
      </w:hyperlink>
      <w:r w:rsidRPr="00E63E3D">
        <w:rPr>
          <w:rFonts w:ascii="Arial" w:hAnsi="Arial" w:cs="Arial"/>
          <w:sz w:val="22"/>
          <w:szCs w:val="22"/>
        </w:rPr>
        <w:t xml:space="preserve">. </w:t>
      </w:r>
    </w:p>
    <w:p w:rsidR="000F72A6" w:rsidRPr="00751EBD" w:rsidRDefault="000F72A6" w:rsidP="00647D5B">
      <w:pPr>
        <w:spacing w:line="280" w:lineRule="exact"/>
        <w:ind w:left="36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E63E3D">
        <w:rPr>
          <w:rFonts w:ascii="Arial" w:hAnsi="Arial" w:cs="Arial"/>
          <w:color w:val="000000"/>
          <w:sz w:val="22"/>
          <w:szCs w:val="22"/>
          <w:lang w:eastAsia="en-GB"/>
        </w:rPr>
        <w:t xml:space="preserve">Betty Laidlaw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lived</w:t>
      </w:r>
      <w:r w:rsidRPr="00E63E3D">
        <w:rPr>
          <w:rFonts w:ascii="Arial" w:hAnsi="Arial" w:cs="Arial"/>
          <w:color w:val="000000"/>
          <w:sz w:val="22"/>
          <w:szCs w:val="22"/>
          <w:lang w:eastAsia="en-GB"/>
        </w:rPr>
        <w:t xml:space="preserve"> with </w:t>
      </w:r>
      <w:r w:rsidRPr="00E63E3D">
        <w:rPr>
          <w:rFonts w:ascii="Arial" w:hAnsi="Arial" w:cs="Arial"/>
          <w:sz w:val="22"/>
          <w:szCs w:val="22"/>
          <w:shd w:val="clear" w:color="auto" w:fill="FFFFFF"/>
          <w:lang w:eastAsia="en-AU"/>
        </w:rPr>
        <w:t>primary lateral sclerosis</w:t>
      </w:r>
      <w:r w:rsidRPr="00E63E3D">
        <w:rPr>
          <w:rFonts w:ascii="Arial" w:hAnsi="Arial" w:cs="Arial"/>
          <w:color w:val="000000"/>
          <w:sz w:val="22"/>
          <w:szCs w:val="22"/>
          <w:lang w:eastAsia="en-GB"/>
        </w:rPr>
        <w:t xml:space="preserve"> for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over 30</w:t>
      </w:r>
      <w:r w:rsidRPr="00E63E3D">
        <w:rPr>
          <w:rFonts w:ascii="Arial" w:hAnsi="Arial" w:cs="Arial"/>
          <w:color w:val="000000"/>
          <w:sz w:val="22"/>
          <w:szCs w:val="22"/>
          <w:lang w:eastAsia="en-GB"/>
        </w:rPr>
        <w:t xml:space="preserve"> years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with John as her primary carer. John passed away late in 2019 and Betty pass</w:t>
      </w:r>
      <w:r w:rsidR="00A236E3">
        <w:rPr>
          <w:rFonts w:ascii="Arial" w:hAnsi="Arial" w:cs="Arial"/>
          <w:color w:val="000000"/>
          <w:sz w:val="22"/>
          <w:szCs w:val="22"/>
          <w:lang w:eastAsia="en-GB"/>
        </w:rPr>
        <w:t>ed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away early in 2020.</w:t>
      </w:r>
      <w:r w:rsidRPr="0021611D">
        <w:rPr>
          <w:rFonts w:ascii="Arial" w:hAnsi="Arial" w:cs="Arial"/>
          <w:sz w:val="22"/>
          <w:szCs w:val="22"/>
        </w:rPr>
        <w:t xml:space="preserve"> </w:t>
      </w:r>
      <w:r w:rsidRPr="00E63E3D">
        <w:rPr>
          <w:rFonts w:ascii="Arial" w:hAnsi="Arial" w:cs="Arial"/>
          <w:sz w:val="22"/>
          <w:szCs w:val="22"/>
        </w:rPr>
        <w:t xml:space="preserve">The Betty </w:t>
      </w:r>
      <w:r>
        <w:rPr>
          <w:rFonts w:ascii="Arial" w:hAnsi="Arial" w:cs="Arial"/>
          <w:sz w:val="22"/>
          <w:szCs w:val="22"/>
        </w:rPr>
        <w:t xml:space="preserve">and John </w:t>
      </w:r>
      <w:r w:rsidRPr="00E63E3D">
        <w:rPr>
          <w:rFonts w:ascii="Arial" w:hAnsi="Arial" w:cs="Arial"/>
          <w:sz w:val="22"/>
          <w:szCs w:val="22"/>
        </w:rPr>
        <w:t xml:space="preserve">Laidlaw MND Research Prize </w:t>
      </w:r>
      <w:r w:rsidRPr="00E63E3D">
        <w:rPr>
          <w:rFonts w:ascii="Arial" w:hAnsi="Arial" w:cs="Arial"/>
          <w:color w:val="000000"/>
          <w:sz w:val="22"/>
          <w:szCs w:val="22"/>
          <w:lang w:eastAsia="en-GB"/>
        </w:rPr>
        <w:t xml:space="preserve">acknowledges the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incredible </w:t>
      </w:r>
      <w:r w:rsidRPr="00E63E3D">
        <w:rPr>
          <w:rFonts w:ascii="Arial" w:hAnsi="Arial" w:cs="Arial"/>
          <w:color w:val="000000"/>
          <w:sz w:val="22"/>
          <w:szCs w:val="22"/>
          <w:lang w:eastAsia="en-GB"/>
        </w:rPr>
        <w:t xml:space="preserve">generosity of John and Betty Laidlaw who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supported</w:t>
      </w:r>
      <w:r w:rsidRPr="00E63E3D">
        <w:rPr>
          <w:rFonts w:ascii="Arial" w:hAnsi="Arial" w:cs="Arial"/>
          <w:color w:val="000000"/>
          <w:sz w:val="22"/>
          <w:szCs w:val="22"/>
          <w:lang w:eastAsia="en-GB"/>
        </w:rPr>
        <w:t xml:space="preserve"> the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Betty Laidlaw MND Research Prize from its inception in 2015</w:t>
      </w:r>
      <w:r w:rsidRPr="00E63E3D">
        <w:rPr>
          <w:rFonts w:ascii="Arial" w:hAnsi="Arial" w:cs="Arial"/>
          <w:color w:val="000000"/>
          <w:sz w:val="22"/>
          <w:szCs w:val="22"/>
          <w:lang w:eastAsia="en-GB"/>
        </w:rPr>
        <w:t xml:space="preserve">.  </w:t>
      </w:r>
    </w:p>
    <w:p w:rsidR="000F72A6" w:rsidRPr="00751EBD" w:rsidRDefault="000F72A6" w:rsidP="00647D5B">
      <w:pPr>
        <w:pStyle w:val="ListParagraph"/>
        <w:numPr>
          <w:ilvl w:val="0"/>
          <w:numId w:val="23"/>
        </w:numPr>
        <w:spacing w:before="120" w:after="120" w:line="280" w:lineRule="exact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E63E3D">
        <w:rPr>
          <w:rFonts w:ascii="Arial" w:hAnsi="Arial" w:cs="Arial"/>
          <w:b/>
          <w:u w:val="single"/>
        </w:rPr>
        <w:t xml:space="preserve">Objectives of the Betty </w:t>
      </w:r>
      <w:r>
        <w:rPr>
          <w:rFonts w:ascii="Arial" w:hAnsi="Arial" w:cs="Arial"/>
          <w:b/>
          <w:u w:val="single"/>
        </w:rPr>
        <w:t xml:space="preserve">and John </w:t>
      </w:r>
      <w:r w:rsidRPr="00E63E3D">
        <w:rPr>
          <w:rFonts w:ascii="Arial" w:hAnsi="Arial" w:cs="Arial"/>
          <w:b/>
          <w:u w:val="single"/>
        </w:rPr>
        <w:t>Laidlaw MND Research Prize</w:t>
      </w:r>
    </w:p>
    <w:p w:rsidR="000F72A6" w:rsidRPr="00E63E3D" w:rsidRDefault="000F72A6" w:rsidP="00647D5B">
      <w:pPr>
        <w:pStyle w:val="ListParagraph"/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63E3D">
        <w:rPr>
          <w:rFonts w:ascii="Arial" w:hAnsi="Arial" w:cs="Arial"/>
          <w:sz w:val="22"/>
          <w:szCs w:val="22"/>
        </w:rPr>
        <w:t>To enable an exceptional mid-career scientist to become established as a leader in the field of MND research.</w:t>
      </w:r>
    </w:p>
    <w:p w:rsidR="00C34610" w:rsidRPr="001A032F" w:rsidRDefault="000F72A6" w:rsidP="00C34610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2"/>
          <w:szCs w:val="22"/>
        </w:rPr>
      </w:pPr>
      <w:r w:rsidRPr="00C34610">
        <w:rPr>
          <w:rFonts w:ascii="Arial" w:hAnsi="Arial" w:cs="Arial"/>
          <w:sz w:val="22"/>
          <w:szCs w:val="22"/>
        </w:rPr>
        <w:t xml:space="preserve">To initiate a scientific research project which </w:t>
      </w:r>
      <w:r w:rsidR="00C34610" w:rsidRPr="001A032F">
        <w:rPr>
          <w:rFonts w:ascii="Arial" w:hAnsi="Arial" w:cs="Arial"/>
          <w:sz w:val="22"/>
          <w:szCs w:val="22"/>
        </w:rPr>
        <w:t xml:space="preserve">is innovative and </w:t>
      </w:r>
      <w:proofErr w:type="spellStart"/>
      <w:r w:rsidR="00C34610" w:rsidRPr="00C34610">
        <w:rPr>
          <w:rFonts w:ascii="Arial" w:hAnsi="Arial" w:cs="Arial"/>
          <w:sz w:val="22"/>
          <w:szCs w:val="22"/>
        </w:rPr>
        <w:t>fulfills</w:t>
      </w:r>
      <w:proofErr w:type="spellEnd"/>
      <w:r w:rsidR="00C34610" w:rsidRPr="00C34610">
        <w:rPr>
          <w:rFonts w:ascii="Arial" w:hAnsi="Arial" w:cs="Arial"/>
          <w:sz w:val="22"/>
          <w:szCs w:val="22"/>
        </w:rPr>
        <w:t xml:space="preserve"> one of the following</w:t>
      </w:r>
      <w:r w:rsidR="00C34610" w:rsidRPr="001A032F">
        <w:rPr>
          <w:rFonts w:ascii="Arial" w:hAnsi="Arial" w:cs="Arial"/>
          <w:sz w:val="22"/>
          <w:szCs w:val="22"/>
        </w:rPr>
        <w:t xml:space="preserve"> </w:t>
      </w:r>
      <w:r w:rsidR="00C34610">
        <w:rPr>
          <w:rFonts w:ascii="Arial" w:hAnsi="Arial" w:cs="Arial"/>
          <w:sz w:val="22"/>
          <w:szCs w:val="22"/>
        </w:rPr>
        <w:t>objectives</w:t>
      </w:r>
      <w:r w:rsidR="00C34610" w:rsidRPr="001A032F">
        <w:rPr>
          <w:rFonts w:ascii="Arial" w:hAnsi="Arial" w:cs="Arial"/>
          <w:sz w:val="22"/>
          <w:szCs w:val="22"/>
        </w:rPr>
        <w:t>;</w:t>
      </w:r>
    </w:p>
    <w:p w:rsidR="00C34610" w:rsidRDefault="00C34610" w:rsidP="00C34610">
      <w:pPr>
        <w:pStyle w:val="ListParagraph"/>
        <w:widowControl w:val="0"/>
        <w:numPr>
          <w:ilvl w:val="2"/>
          <w:numId w:val="36"/>
        </w:numPr>
        <w:autoSpaceDE w:val="0"/>
        <w:autoSpaceDN w:val="0"/>
        <w:adjustRightInd w:val="0"/>
        <w:spacing w:after="120" w:line="280" w:lineRule="exact"/>
        <w:ind w:left="170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advance MND research to understand its causes;</w:t>
      </w:r>
    </w:p>
    <w:p w:rsidR="0041073A" w:rsidRDefault="00C34610" w:rsidP="001A032F">
      <w:pPr>
        <w:pStyle w:val="ListParagraph"/>
        <w:widowControl w:val="0"/>
        <w:numPr>
          <w:ilvl w:val="2"/>
          <w:numId w:val="36"/>
        </w:numPr>
        <w:autoSpaceDE w:val="0"/>
        <w:autoSpaceDN w:val="0"/>
        <w:adjustRightInd w:val="0"/>
        <w:spacing w:after="120" w:line="280" w:lineRule="exact"/>
        <w:ind w:left="170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foster treatment development and clinical trials; or,</w:t>
      </w:r>
    </w:p>
    <w:p w:rsidR="00C34610" w:rsidRPr="001A032F" w:rsidRDefault="00C34610" w:rsidP="001A032F">
      <w:pPr>
        <w:pStyle w:val="ListParagraph"/>
        <w:widowControl w:val="0"/>
        <w:numPr>
          <w:ilvl w:val="2"/>
          <w:numId w:val="36"/>
        </w:numPr>
        <w:autoSpaceDE w:val="0"/>
        <w:autoSpaceDN w:val="0"/>
        <w:adjustRightInd w:val="0"/>
        <w:spacing w:after="120" w:line="280" w:lineRule="exact"/>
        <w:ind w:left="1701"/>
        <w:rPr>
          <w:rFonts w:ascii="Arial" w:hAnsi="Arial" w:cs="Arial"/>
          <w:sz w:val="22"/>
          <w:szCs w:val="22"/>
          <w:lang w:val="en-US"/>
        </w:rPr>
      </w:pPr>
      <w:r w:rsidRPr="001A032F">
        <w:rPr>
          <w:rFonts w:ascii="Arial" w:hAnsi="Arial" w:cs="Arial"/>
          <w:sz w:val="22"/>
          <w:szCs w:val="22"/>
          <w:lang w:val="en-US"/>
        </w:rPr>
        <w:t xml:space="preserve">To enhance clinical </w:t>
      </w:r>
      <w:r w:rsidR="0041073A">
        <w:rPr>
          <w:rFonts w:ascii="Arial" w:hAnsi="Arial" w:cs="Arial"/>
          <w:sz w:val="22"/>
          <w:szCs w:val="22"/>
          <w:lang w:val="en-US"/>
        </w:rPr>
        <w:t xml:space="preserve">and healthcare </w:t>
      </w:r>
      <w:r w:rsidRPr="001A032F">
        <w:rPr>
          <w:rFonts w:ascii="Arial" w:hAnsi="Arial" w:cs="Arial"/>
          <w:sz w:val="22"/>
          <w:szCs w:val="22"/>
          <w:lang w:val="en-US"/>
        </w:rPr>
        <w:t>research and the evidence-base for clinical and healthcare practice.</w:t>
      </w:r>
    </w:p>
    <w:p w:rsidR="000F72A6" w:rsidRPr="00C34610" w:rsidRDefault="000F72A6" w:rsidP="001B6FF7">
      <w:pPr>
        <w:pStyle w:val="ListParagraph"/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34610">
        <w:rPr>
          <w:rFonts w:ascii="Arial" w:hAnsi="Arial" w:cs="Arial"/>
          <w:sz w:val="22"/>
          <w:szCs w:val="22"/>
        </w:rPr>
        <w:t xml:space="preserve">To encourage a collaborative approach. While the applicant must be the Principal Investigator and have the lead role in directing the project, participation of other mid-career researchers from multiple institutions in Australia or internationally will be considered favourably. The project must be conducted predominantly in a </w:t>
      </w:r>
      <w:r w:rsidRPr="00F13C81">
        <w:rPr>
          <w:rFonts w:ascii="Arial" w:hAnsi="Arial" w:cs="Arial"/>
          <w:sz w:val="22"/>
          <w:szCs w:val="22"/>
        </w:rPr>
        <w:t>recognised</w:t>
      </w:r>
      <w:r w:rsidRPr="00C34610">
        <w:rPr>
          <w:rFonts w:ascii="Arial" w:hAnsi="Arial" w:cs="Arial"/>
          <w:sz w:val="22"/>
          <w:szCs w:val="22"/>
        </w:rPr>
        <w:t xml:space="preserve"> Australian Institution(s). No funding will be provided for international collaborators who may participate in the project.  </w:t>
      </w:r>
    </w:p>
    <w:p w:rsidR="000F72A6" w:rsidRPr="004D4D6C" w:rsidRDefault="000F72A6" w:rsidP="00647D5B">
      <w:pPr>
        <w:pStyle w:val="ListParagraph"/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participate in the </w:t>
      </w:r>
      <w:r w:rsidRPr="00E63E3D">
        <w:rPr>
          <w:rFonts w:ascii="Arial" w:hAnsi="Arial" w:cs="Arial"/>
          <w:sz w:val="22"/>
          <w:szCs w:val="22"/>
        </w:rPr>
        <w:t xml:space="preserve">International Symposium on ALS/MND </w:t>
      </w:r>
      <w:r w:rsidR="00751EBD">
        <w:rPr>
          <w:rFonts w:ascii="Arial" w:hAnsi="Arial" w:cs="Arial"/>
          <w:sz w:val="22"/>
          <w:szCs w:val="22"/>
        </w:rPr>
        <w:t xml:space="preserve">either in </w:t>
      </w:r>
      <w:r w:rsidR="000C6BBA">
        <w:rPr>
          <w:rFonts w:ascii="Arial" w:hAnsi="Arial" w:cs="Arial"/>
          <w:sz w:val="22"/>
          <w:szCs w:val="22"/>
        </w:rPr>
        <w:t xml:space="preserve">2022 </w:t>
      </w:r>
      <w:r w:rsidR="00751EBD">
        <w:rPr>
          <w:rFonts w:ascii="Arial" w:hAnsi="Arial" w:cs="Arial"/>
          <w:sz w:val="22"/>
          <w:szCs w:val="22"/>
        </w:rPr>
        <w:t xml:space="preserve">or </w:t>
      </w:r>
      <w:r w:rsidR="000C6BBA">
        <w:rPr>
          <w:rFonts w:ascii="Arial" w:hAnsi="Arial" w:cs="Arial"/>
          <w:sz w:val="22"/>
          <w:szCs w:val="22"/>
        </w:rPr>
        <w:t>2023</w:t>
      </w:r>
      <w:r w:rsidR="003A5CD6">
        <w:rPr>
          <w:rFonts w:ascii="Arial" w:hAnsi="Arial" w:cs="Arial"/>
          <w:sz w:val="22"/>
          <w:szCs w:val="22"/>
        </w:rPr>
        <w:t xml:space="preserve"> if being held face-to-face</w:t>
      </w:r>
      <w:r w:rsidRPr="004D4D6C">
        <w:rPr>
          <w:rFonts w:ascii="Arial" w:hAnsi="Arial" w:cs="Arial"/>
          <w:sz w:val="22"/>
          <w:szCs w:val="22"/>
        </w:rPr>
        <w:t>.</w:t>
      </w:r>
    </w:p>
    <w:p w:rsidR="000F72A6" w:rsidRPr="00E63E3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63E3D">
        <w:rPr>
          <w:rFonts w:ascii="Arial" w:hAnsi="Arial" w:cs="Arial"/>
          <w:sz w:val="22"/>
          <w:szCs w:val="22"/>
        </w:rPr>
        <w:t xml:space="preserve">The research focus should be directed towards classical MND. Research investigating other forms of MND should demonstrate a potential benefit to the </w:t>
      </w:r>
      <w:r w:rsidRPr="008667FC">
        <w:rPr>
          <w:rFonts w:ascii="Arial" w:hAnsi="Arial" w:cs="Arial"/>
          <w:sz w:val="22"/>
          <w:szCs w:val="22"/>
        </w:rPr>
        <w:t>classical forms of MND</w:t>
      </w:r>
      <w:r w:rsidRPr="00E63E3D">
        <w:rPr>
          <w:rFonts w:ascii="Arial" w:hAnsi="Arial" w:cs="Arial"/>
          <w:sz w:val="22"/>
          <w:szCs w:val="22"/>
        </w:rPr>
        <w:t xml:space="preserve">. </w:t>
      </w:r>
      <w:r w:rsidRPr="00E63E3D">
        <w:rPr>
          <w:rFonts w:ascii="Arial" w:hAnsi="Arial" w:cs="Arial"/>
          <w:sz w:val="22"/>
          <w:szCs w:val="22"/>
          <w:shd w:val="clear" w:color="auto" w:fill="FFFFFF"/>
          <w:lang w:eastAsia="en-AU"/>
        </w:rPr>
        <w:t>Classical MND includes amyotrophic lateral sclerosis (ALS) &amp; bulbar palsies (progressive bulbar palsy and pseudobulbar palsy), progressive muscular atrophy (PMA) and primary lateral sclerosis (PLS).</w:t>
      </w:r>
    </w:p>
    <w:p w:rsidR="000F72A6" w:rsidRPr="00E63E3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63E3D">
        <w:rPr>
          <w:rFonts w:ascii="Arial" w:hAnsi="Arial" w:cs="Arial"/>
          <w:sz w:val="22"/>
          <w:szCs w:val="22"/>
        </w:rPr>
        <w:t xml:space="preserve">The Betty </w:t>
      </w:r>
      <w:r w:rsidR="00751EBD">
        <w:rPr>
          <w:rFonts w:ascii="Arial" w:hAnsi="Arial" w:cs="Arial"/>
          <w:sz w:val="22"/>
          <w:szCs w:val="22"/>
        </w:rPr>
        <w:t xml:space="preserve">and John </w:t>
      </w:r>
      <w:r w:rsidRPr="00E63E3D">
        <w:rPr>
          <w:rFonts w:ascii="Arial" w:hAnsi="Arial" w:cs="Arial"/>
          <w:sz w:val="22"/>
          <w:szCs w:val="22"/>
        </w:rPr>
        <w:t>Laidlaw MND Research Prize is offered to a maximum value of $2</w:t>
      </w:r>
      <w:r w:rsidR="00751EBD">
        <w:rPr>
          <w:rFonts w:ascii="Arial" w:hAnsi="Arial" w:cs="Arial"/>
          <w:sz w:val="22"/>
          <w:szCs w:val="22"/>
        </w:rPr>
        <w:t>0</w:t>
      </w:r>
      <w:r w:rsidRPr="00E63E3D">
        <w:rPr>
          <w:rFonts w:ascii="Arial" w:hAnsi="Arial" w:cs="Arial"/>
          <w:sz w:val="22"/>
          <w:szCs w:val="22"/>
        </w:rPr>
        <w:t xml:space="preserve">0,000 for a </w:t>
      </w:r>
      <w:r>
        <w:rPr>
          <w:rFonts w:ascii="Arial" w:hAnsi="Arial" w:cs="Arial"/>
          <w:sz w:val="22"/>
          <w:szCs w:val="22"/>
        </w:rPr>
        <w:t>two-year</w:t>
      </w:r>
      <w:r w:rsidRPr="00E63E3D">
        <w:rPr>
          <w:rFonts w:ascii="Arial" w:hAnsi="Arial" w:cs="Arial"/>
          <w:sz w:val="22"/>
          <w:szCs w:val="22"/>
        </w:rPr>
        <w:t xml:space="preserve"> project. </w:t>
      </w:r>
    </w:p>
    <w:p w:rsidR="000F72A6" w:rsidRDefault="000F72A6" w:rsidP="00647D5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F72A6" w:rsidRDefault="000F72A6" w:rsidP="00647D5B">
      <w:pPr>
        <w:pStyle w:val="ListParagraph"/>
        <w:numPr>
          <w:ilvl w:val="0"/>
          <w:numId w:val="23"/>
        </w:numPr>
        <w:spacing w:before="120" w:after="120" w:line="280" w:lineRule="exact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E25B76">
        <w:rPr>
          <w:rFonts w:ascii="Arial" w:hAnsi="Arial" w:cs="Arial"/>
          <w:b/>
          <w:u w:val="single"/>
        </w:rPr>
        <w:lastRenderedPageBreak/>
        <w:t>Application</w:t>
      </w:r>
    </w:p>
    <w:p w:rsidR="000F72A6" w:rsidRPr="00E63E3D" w:rsidRDefault="000F72A6" w:rsidP="00647D5B">
      <w:pPr>
        <w:pStyle w:val="ListParagraph"/>
        <w:numPr>
          <w:ilvl w:val="1"/>
          <w:numId w:val="23"/>
        </w:numPr>
        <w:spacing w:before="120" w:after="120" w:line="280" w:lineRule="exact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E3D">
        <w:rPr>
          <w:rFonts w:ascii="Arial" w:hAnsi="Arial" w:cs="Arial"/>
          <w:b/>
          <w:sz w:val="22"/>
          <w:szCs w:val="22"/>
          <w:u w:val="single"/>
        </w:rPr>
        <w:t>Key eligibility criteria</w:t>
      </w:r>
    </w:p>
    <w:p w:rsidR="000F72A6" w:rsidRDefault="000F72A6" w:rsidP="00647D5B">
      <w:pPr>
        <w:pStyle w:val="ListParagraph"/>
        <w:widowControl w:val="0"/>
        <w:numPr>
          <w:ilvl w:val="2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63E3D">
        <w:rPr>
          <w:rFonts w:ascii="Arial" w:hAnsi="Arial" w:cs="Arial"/>
          <w:sz w:val="22"/>
          <w:szCs w:val="22"/>
        </w:rPr>
        <w:t xml:space="preserve">The applicant should </w:t>
      </w:r>
      <w:r>
        <w:rPr>
          <w:rFonts w:ascii="Arial" w:hAnsi="Arial" w:cs="Arial"/>
          <w:sz w:val="22"/>
          <w:szCs w:val="22"/>
        </w:rPr>
        <w:t>be a mid-career scientist who has</w:t>
      </w:r>
      <w:r w:rsidRPr="00E63E3D">
        <w:rPr>
          <w:rFonts w:ascii="Arial" w:hAnsi="Arial" w:cs="Arial"/>
          <w:sz w:val="22"/>
          <w:szCs w:val="22"/>
        </w:rPr>
        <w:t xml:space="preserve"> a track record in MND research or in areas of neuroscience related to MND.</w:t>
      </w:r>
    </w:p>
    <w:p w:rsidR="000F72A6" w:rsidRDefault="000F72A6" w:rsidP="00647D5B">
      <w:pPr>
        <w:pStyle w:val="ListParagraph"/>
        <w:widowControl w:val="0"/>
        <w:numPr>
          <w:ilvl w:val="2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A mid-career researcher is defined as a person with a PhD or equivalent research doctorate who, at </w:t>
      </w:r>
      <w:r w:rsidR="003A01F7">
        <w:rPr>
          <w:rFonts w:ascii="Arial" w:hAnsi="Arial" w:cs="Arial"/>
          <w:sz w:val="22"/>
          <w:szCs w:val="22"/>
        </w:rPr>
        <w:t>26</w:t>
      </w:r>
      <w:r w:rsidR="003A01F7" w:rsidRPr="00C51E00">
        <w:rPr>
          <w:rFonts w:ascii="Arial" w:hAnsi="Arial" w:cs="Arial"/>
          <w:sz w:val="22"/>
          <w:szCs w:val="22"/>
          <w:vertAlign w:val="superscript"/>
        </w:rPr>
        <w:t>th</w:t>
      </w:r>
      <w:r w:rsidR="003A01F7">
        <w:rPr>
          <w:rFonts w:ascii="Arial" w:hAnsi="Arial" w:cs="Arial"/>
          <w:sz w:val="22"/>
          <w:szCs w:val="22"/>
        </w:rPr>
        <w:t xml:space="preserve"> </w:t>
      </w:r>
      <w:r w:rsidR="00C51E00">
        <w:rPr>
          <w:rFonts w:ascii="Arial" w:hAnsi="Arial" w:cs="Arial"/>
          <w:sz w:val="22"/>
          <w:szCs w:val="22"/>
        </w:rPr>
        <w:t xml:space="preserve">August </w:t>
      </w:r>
      <w:r w:rsidR="003A01F7">
        <w:rPr>
          <w:rFonts w:ascii="Arial" w:hAnsi="Arial" w:cs="Arial"/>
          <w:sz w:val="22"/>
          <w:szCs w:val="22"/>
        </w:rPr>
        <w:t>2021</w:t>
      </w:r>
      <w:r w:rsidRPr="00C42391">
        <w:rPr>
          <w:rFonts w:ascii="Arial" w:hAnsi="Arial" w:cs="Arial"/>
          <w:sz w:val="22"/>
          <w:szCs w:val="22"/>
        </w:rPr>
        <w:t>, has at least five years but no more than 1</w:t>
      </w:r>
      <w:r>
        <w:rPr>
          <w:rFonts w:ascii="Arial" w:hAnsi="Arial" w:cs="Arial"/>
          <w:sz w:val="22"/>
          <w:szCs w:val="22"/>
        </w:rPr>
        <w:t>2</w:t>
      </w:r>
      <w:r w:rsidRPr="00C42391">
        <w:rPr>
          <w:rFonts w:ascii="Arial" w:hAnsi="Arial" w:cs="Arial"/>
          <w:sz w:val="22"/>
          <w:szCs w:val="22"/>
        </w:rPr>
        <w:t xml:space="preserve"> years postdoctoral research experience from the date their doctoral thesis was passed.</w:t>
      </w:r>
    </w:p>
    <w:p w:rsidR="000F72A6" w:rsidRDefault="000F72A6" w:rsidP="00647D5B">
      <w:pPr>
        <w:pStyle w:val="ListParagraph"/>
        <w:widowControl w:val="0"/>
        <w:numPr>
          <w:ilvl w:val="2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>The applicant must be an Australian cit</w:t>
      </w:r>
      <w:r>
        <w:rPr>
          <w:rFonts w:ascii="Arial" w:hAnsi="Arial" w:cs="Arial"/>
          <w:sz w:val="22"/>
          <w:szCs w:val="22"/>
        </w:rPr>
        <w:t xml:space="preserve">izen or have permanent resident </w:t>
      </w:r>
      <w:r w:rsidRPr="00C42391">
        <w:rPr>
          <w:rFonts w:ascii="Arial" w:hAnsi="Arial" w:cs="Arial"/>
          <w:sz w:val="22"/>
          <w:szCs w:val="22"/>
        </w:rPr>
        <w:t>status.</w:t>
      </w:r>
    </w:p>
    <w:p w:rsidR="000F72A6" w:rsidRPr="00C42391" w:rsidRDefault="000F72A6" w:rsidP="00647D5B">
      <w:pPr>
        <w:pStyle w:val="ListParagraph"/>
        <w:widowControl w:val="0"/>
        <w:numPr>
          <w:ilvl w:val="2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>The applicant must be based in Australia for the duration of the grant.</w:t>
      </w:r>
    </w:p>
    <w:p w:rsidR="000F72A6" w:rsidRPr="00751EBD" w:rsidRDefault="000F72A6" w:rsidP="00647D5B">
      <w:pPr>
        <w:pStyle w:val="ListParagraph"/>
        <w:widowControl w:val="0"/>
        <w:numPr>
          <w:ilvl w:val="2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If the applicant has previously been awarded a Betty </w:t>
      </w:r>
      <w:r w:rsidR="00751EBD">
        <w:rPr>
          <w:rFonts w:ascii="Arial" w:hAnsi="Arial" w:cs="Arial"/>
          <w:sz w:val="22"/>
          <w:szCs w:val="22"/>
        </w:rPr>
        <w:t xml:space="preserve">and John </w:t>
      </w:r>
      <w:r w:rsidRPr="00C42391">
        <w:rPr>
          <w:rFonts w:ascii="Arial" w:hAnsi="Arial" w:cs="Arial"/>
          <w:sz w:val="22"/>
          <w:szCs w:val="22"/>
        </w:rPr>
        <w:t>Laidlaw MND Research Prize and still meets all the eligibility criteria, the previous Prize winner can apply a second time with another novel project.</w:t>
      </w:r>
    </w:p>
    <w:p w:rsidR="000F72A6" w:rsidRPr="00C42391" w:rsidRDefault="000F72A6" w:rsidP="00647D5B">
      <w:pPr>
        <w:pStyle w:val="ListParagraph"/>
        <w:numPr>
          <w:ilvl w:val="1"/>
          <w:numId w:val="23"/>
        </w:numPr>
        <w:spacing w:before="120" w:after="120" w:line="280" w:lineRule="exact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2391">
        <w:rPr>
          <w:rFonts w:ascii="Arial" w:hAnsi="Arial" w:cs="Arial"/>
          <w:b/>
          <w:sz w:val="22"/>
          <w:szCs w:val="22"/>
          <w:u w:val="single"/>
        </w:rPr>
        <w:t>Application process</w:t>
      </w:r>
    </w:p>
    <w:p w:rsidR="000F72A6" w:rsidRPr="00C42391" w:rsidRDefault="000F72A6" w:rsidP="00647D5B">
      <w:pPr>
        <w:pStyle w:val="ListParagraph"/>
        <w:numPr>
          <w:ilvl w:val="2"/>
          <w:numId w:val="2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7D1409">
        <w:rPr>
          <w:rFonts w:ascii="Arial" w:hAnsi="Arial" w:cs="Arial"/>
          <w:b/>
          <w:sz w:val="22"/>
          <w:szCs w:val="22"/>
        </w:rPr>
        <w:t>Applications will only be accepted through</w:t>
      </w:r>
      <w:r w:rsidRPr="00C4239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4D4D6C">
          <w:rPr>
            <w:rStyle w:val="Hyperlink"/>
            <w:rFonts w:ascii="Arial" w:hAnsi="Arial" w:cs="Arial"/>
            <w:color w:val="0000FF"/>
            <w:sz w:val="22"/>
            <w:szCs w:val="22"/>
          </w:rPr>
          <w:t>NHMRC administering institutions</w:t>
        </w:r>
      </w:hyperlink>
      <w:r w:rsidRPr="00C42391">
        <w:rPr>
          <w:rFonts w:ascii="Arial" w:hAnsi="Arial" w:cs="Arial"/>
          <w:sz w:val="22"/>
          <w:szCs w:val="22"/>
        </w:rPr>
        <w:t xml:space="preserve">. </w:t>
      </w:r>
      <w:r w:rsidRPr="007D1409">
        <w:rPr>
          <w:rFonts w:ascii="Arial" w:hAnsi="Arial" w:cs="Arial"/>
          <w:b/>
          <w:sz w:val="22"/>
          <w:szCs w:val="22"/>
        </w:rPr>
        <w:t>Applications should be submitted by the institution research office</w:t>
      </w:r>
      <w:r w:rsidRPr="00C423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Applications submitted by the applicant will not be accepted.</w:t>
      </w:r>
    </w:p>
    <w:p w:rsidR="000F72A6" w:rsidRPr="00C42391" w:rsidRDefault="000F72A6" w:rsidP="00647D5B">
      <w:pPr>
        <w:pStyle w:val="ListParagraph"/>
        <w:numPr>
          <w:ilvl w:val="2"/>
          <w:numId w:val="26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The applicant must be the Principal Investigator and will also have the lead role in directing the project. </w:t>
      </w:r>
    </w:p>
    <w:p w:rsidR="000F72A6" w:rsidRPr="00C42391" w:rsidRDefault="000F72A6" w:rsidP="00647D5B">
      <w:pPr>
        <w:pStyle w:val="ListParagraph"/>
        <w:numPr>
          <w:ilvl w:val="2"/>
          <w:numId w:val="26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The level of contribution and role of the Principal Investigator and the </w:t>
      </w:r>
      <w:r>
        <w:rPr>
          <w:rFonts w:ascii="Arial" w:hAnsi="Arial" w:cs="Arial"/>
          <w:sz w:val="22"/>
          <w:szCs w:val="22"/>
        </w:rPr>
        <w:t>C</w:t>
      </w:r>
      <w:r w:rsidRPr="00C42391">
        <w:rPr>
          <w:rFonts w:ascii="Arial" w:hAnsi="Arial" w:cs="Arial"/>
          <w:sz w:val="22"/>
          <w:szCs w:val="22"/>
        </w:rPr>
        <w:t>o-</w:t>
      </w:r>
      <w:r>
        <w:rPr>
          <w:rFonts w:ascii="Arial" w:hAnsi="Arial" w:cs="Arial"/>
          <w:sz w:val="22"/>
          <w:szCs w:val="22"/>
        </w:rPr>
        <w:t>I</w:t>
      </w:r>
      <w:r w:rsidRPr="00C42391">
        <w:rPr>
          <w:rFonts w:ascii="Arial" w:hAnsi="Arial" w:cs="Arial"/>
          <w:sz w:val="22"/>
          <w:szCs w:val="22"/>
        </w:rPr>
        <w:t>nvestigators must be clearly defined in the application.</w:t>
      </w:r>
    </w:p>
    <w:p w:rsidR="000F72A6" w:rsidRPr="00C42391" w:rsidRDefault="000F72A6" w:rsidP="00647D5B">
      <w:pPr>
        <w:pStyle w:val="ListParagraph"/>
        <w:numPr>
          <w:ilvl w:val="2"/>
          <w:numId w:val="26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>Applicants must use the releva</w:t>
      </w:r>
      <w:r w:rsidR="00751EBD">
        <w:rPr>
          <w:rFonts w:ascii="Arial" w:hAnsi="Arial" w:cs="Arial"/>
          <w:sz w:val="22"/>
          <w:szCs w:val="22"/>
        </w:rPr>
        <w:t>nt application form on the MNDR</w:t>
      </w:r>
      <w:r w:rsidRPr="00C42391">
        <w:rPr>
          <w:rFonts w:ascii="Arial" w:hAnsi="Arial" w:cs="Arial"/>
          <w:sz w:val="22"/>
          <w:szCs w:val="22"/>
        </w:rPr>
        <w:t>A website.</w:t>
      </w:r>
    </w:p>
    <w:p w:rsidR="000F72A6" w:rsidRPr="00C42391" w:rsidRDefault="000F72A6" w:rsidP="00647D5B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If the </w:t>
      </w:r>
      <w:r w:rsidRPr="00C42391">
        <w:rPr>
          <w:rFonts w:ascii="Arial" w:hAnsi="Arial" w:cs="Arial"/>
          <w:b/>
          <w:bCs/>
          <w:sz w:val="22"/>
          <w:szCs w:val="22"/>
        </w:rPr>
        <w:t>applicant</w:t>
      </w:r>
      <w:r w:rsidRPr="00C42391">
        <w:rPr>
          <w:rFonts w:ascii="Arial" w:hAnsi="Arial" w:cs="Arial"/>
          <w:sz w:val="22"/>
          <w:szCs w:val="22"/>
        </w:rPr>
        <w:t xml:space="preserve"> has rece</w:t>
      </w:r>
      <w:r w:rsidR="00751EBD">
        <w:rPr>
          <w:rFonts w:ascii="Arial" w:hAnsi="Arial" w:cs="Arial"/>
          <w:sz w:val="22"/>
          <w:szCs w:val="22"/>
        </w:rPr>
        <w:t>ived previous funding from MNDR</w:t>
      </w:r>
      <w:r w:rsidRPr="00C42391">
        <w:rPr>
          <w:rFonts w:ascii="Arial" w:hAnsi="Arial" w:cs="Arial"/>
          <w:sz w:val="22"/>
          <w:szCs w:val="22"/>
        </w:rPr>
        <w:t xml:space="preserve">A </w:t>
      </w:r>
      <w:r w:rsidRPr="00C42391">
        <w:rPr>
          <w:rFonts w:ascii="Arial" w:hAnsi="Arial" w:cs="Arial"/>
          <w:b/>
          <w:bCs/>
          <w:sz w:val="22"/>
          <w:szCs w:val="22"/>
        </w:rPr>
        <w:t>in the past five years</w:t>
      </w:r>
      <w:r w:rsidRPr="00C42391">
        <w:rPr>
          <w:rFonts w:ascii="Arial" w:hAnsi="Arial" w:cs="Arial"/>
          <w:sz w:val="22"/>
          <w:szCs w:val="22"/>
        </w:rPr>
        <w:t>, reports on this previously funded work must be sent with the current application.</w:t>
      </w:r>
    </w:p>
    <w:p w:rsidR="000F72A6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If the </w:t>
      </w:r>
      <w:r w:rsidRPr="00C42391">
        <w:rPr>
          <w:rFonts w:ascii="Arial" w:hAnsi="Arial" w:cs="Arial"/>
          <w:b/>
          <w:bCs/>
          <w:sz w:val="22"/>
          <w:szCs w:val="22"/>
        </w:rPr>
        <w:t>applicant</w:t>
      </w:r>
      <w:r w:rsidRPr="00C42391">
        <w:rPr>
          <w:rFonts w:ascii="Arial" w:hAnsi="Arial" w:cs="Arial"/>
          <w:sz w:val="22"/>
          <w:szCs w:val="22"/>
        </w:rPr>
        <w:t xml:space="preserve"> is named as an investiga</w:t>
      </w:r>
      <w:r w:rsidR="00751EBD">
        <w:rPr>
          <w:rFonts w:ascii="Arial" w:hAnsi="Arial" w:cs="Arial"/>
          <w:sz w:val="22"/>
          <w:szCs w:val="22"/>
        </w:rPr>
        <w:t>tor on other proposals for MNDR</w:t>
      </w:r>
      <w:r w:rsidRPr="00C42391">
        <w:rPr>
          <w:rFonts w:ascii="Arial" w:hAnsi="Arial" w:cs="Arial"/>
          <w:sz w:val="22"/>
          <w:szCs w:val="22"/>
        </w:rPr>
        <w:t>A funding for 20</w:t>
      </w:r>
      <w:r>
        <w:rPr>
          <w:rFonts w:ascii="Arial" w:hAnsi="Arial" w:cs="Arial"/>
          <w:sz w:val="22"/>
          <w:szCs w:val="22"/>
        </w:rPr>
        <w:t>2</w:t>
      </w:r>
      <w:r w:rsidR="00751EBD">
        <w:rPr>
          <w:rFonts w:ascii="Arial" w:hAnsi="Arial" w:cs="Arial"/>
          <w:sz w:val="22"/>
          <w:szCs w:val="22"/>
        </w:rPr>
        <w:t>1</w:t>
      </w:r>
      <w:r w:rsidRPr="00C42391">
        <w:rPr>
          <w:rFonts w:ascii="Arial" w:hAnsi="Arial" w:cs="Arial"/>
          <w:sz w:val="22"/>
          <w:szCs w:val="22"/>
        </w:rPr>
        <w:t>, list the project title and principal investigator for those other applications.</w:t>
      </w:r>
    </w:p>
    <w:p w:rsidR="00FE2A01" w:rsidRPr="001A032F" w:rsidRDefault="00FE2A01" w:rsidP="001A032F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  <w:r w:rsidRPr="000A7F36">
        <w:rPr>
          <w:rFonts w:ascii="Arial" w:hAnsi="Arial" w:cs="Arial"/>
          <w:sz w:val="22"/>
          <w:szCs w:val="22"/>
          <w:lang w:val="en-US"/>
        </w:rPr>
        <w:t xml:space="preserve">If the applicant has received or will be receiving funding for a similar project from another funding body, the application must clearly define what additional benefit will </w:t>
      </w:r>
      <w:r>
        <w:rPr>
          <w:rFonts w:ascii="Arial" w:hAnsi="Arial" w:cs="Arial"/>
          <w:sz w:val="22"/>
          <w:szCs w:val="22"/>
          <w:lang w:val="en-US"/>
        </w:rPr>
        <w:t>result from the MNDRA funding.</w:t>
      </w:r>
    </w:p>
    <w:p w:rsidR="000F72A6" w:rsidRPr="00C42391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>Researchers should not apply if they are unable to provide a financial acquittal for previously funded work before 30</w:t>
      </w:r>
      <w:r w:rsidR="00751EBD" w:rsidRPr="00751EBD">
        <w:rPr>
          <w:rFonts w:ascii="Arial" w:hAnsi="Arial" w:cs="Arial"/>
          <w:sz w:val="22"/>
          <w:szCs w:val="22"/>
          <w:vertAlign w:val="superscript"/>
        </w:rPr>
        <w:t>th</w:t>
      </w:r>
      <w:r w:rsidR="00751EBD">
        <w:rPr>
          <w:rFonts w:ascii="Arial" w:hAnsi="Arial" w:cs="Arial"/>
          <w:sz w:val="22"/>
          <w:szCs w:val="22"/>
        </w:rPr>
        <w:t xml:space="preserve"> </w:t>
      </w:r>
      <w:r w:rsidRPr="00C42391">
        <w:rPr>
          <w:rFonts w:ascii="Arial" w:hAnsi="Arial" w:cs="Arial"/>
          <w:sz w:val="22"/>
          <w:szCs w:val="22"/>
        </w:rPr>
        <w:t xml:space="preserve">June </w:t>
      </w:r>
      <w:r w:rsidR="00960B26" w:rsidRPr="00C42391">
        <w:rPr>
          <w:rFonts w:ascii="Arial" w:hAnsi="Arial" w:cs="Arial"/>
          <w:sz w:val="22"/>
          <w:szCs w:val="22"/>
        </w:rPr>
        <w:t>20</w:t>
      </w:r>
      <w:r w:rsidR="00960B26">
        <w:rPr>
          <w:rFonts w:ascii="Arial" w:hAnsi="Arial" w:cs="Arial"/>
          <w:sz w:val="22"/>
          <w:szCs w:val="22"/>
        </w:rPr>
        <w:t>22</w:t>
      </w:r>
      <w:r w:rsidRPr="00C42391">
        <w:rPr>
          <w:rFonts w:ascii="Arial" w:hAnsi="Arial" w:cs="Arial"/>
          <w:sz w:val="22"/>
          <w:szCs w:val="22"/>
        </w:rPr>
        <w:t>.</w:t>
      </w:r>
    </w:p>
    <w:p w:rsidR="000F72A6" w:rsidRPr="00C42391" w:rsidRDefault="000F72A6" w:rsidP="00647D5B">
      <w:pPr>
        <w:pStyle w:val="ListParagraph"/>
        <w:numPr>
          <w:ilvl w:val="2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All applications will be assessed by the </w:t>
      </w:r>
      <w:hyperlink r:id="rId9" w:history="1">
        <w:hyperlink r:id="rId10" w:history="1">
          <w:r w:rsidR="00751EBD">
            <w:rPr>
              <w:rStyle w:val="Hyperlink"/>
              <w:rFonts w:ascii="Arial" w:hAnsi="Arial" w:cs="Arial"/>
              <w:color w:val="0000FF"/>
              <w:sz w:val="22"/>
              <w:szCs w:val="22"/>
            </w:rPr>
            <w:t>MNDR</w:t>
          </w:r>
          <w:r w:rsidRPr="00C42391">
            <w:rPr>
              <w:rStyle w:val="Hyperlink"/>
              <w:rFonts w:ascii="Arial" w:hAnsi="Arial" w:cs="Arial"/>
              <w:color w:val="0000FF"/>
              <w:sz w:val="22"/>
              <w:szCs w:val="22"/>
            </w:rPr>
            <w:t>A Research Committee</w:t>
          </w:r>
        </w:hyperlink>
      </w:hyperlink>
      <w:r w:rsidRPr="001A032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8F5080" w:rsidRPr="001A032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and external reviewers </w:t>
      </w:r>
      <w:r w:rsidRPr="00C42391">
        <w:rPr>
          <w:rFonts w:ascii="Arial" w:hAnsi="Arial" w:cs="Arial"/>
          <w:sz w:val="22"/>
          <w:szCs w:val="22"/>
        </w:rPr>
        <w:t>against the selection criteria as outlined in these guidelines</w:t>
      </w:r>
      <w:r w:rsidR="0041073A">
        <w:rPr>
          <w:rFonts w:ascii="Arial" w:hAnsi="Arial" w:cs="Arial"/>
          <w:sz w:val="22"/>
          <w:szCs w:val="22"/>
        </w:rPr>
        <w:t xml:space="preserve"> and on the MNDRA website</w:t>
      </w:r>
      <w:r w:rsidRPr="00C42391">
        <w:rPr>
          <w:rFonts w:ascii="Arial" w:hAnsi="Arial" w:cs="Arial"/>
          <w:sz w:val="22"/>
          <w:szCs w:val="22"/>
        </w:rPr>
        <w:t xml:space="preserve">. Applicants must meet all of the eligibility criteria. Applicants who fail to meet any one of the eligibility criteria will be deemed to be ineligible. </w:t>
      </w:r>
    </w:p>
    <w:p w:rsidR="000F72A6" w:rsidRPr="00751EBD" w:rsidRDefault="000F72A6" w:rsidP="00647D5B">
      <w:pPr>
        <w:pStyle w:val="ListParagraph"/>
        <w:numPr>
          <w:ilvl w:val="2"/>
          <w:numId w:val="2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The </w:t>
      </w:r>
      <w:r w:rsidR="00751EBD">
        <w:rPr>
          <w:rFonts w:ascii="Arial" w:hAnsi="Arial" w:cs="Arial"/>
          <w:sz w:val="22"/>
          <w:szCs w:val="22"/>
        </w:rPr>
        <w:t>MNDR</w:t>
      </w:r>
      <w:r>
        <w:rPr>
          <w:rFonts w:ascii="Arial" w:hAnsi="Arial" w:cs="Arial"/>
          <w:sz w:val="22"/>
          <w:szCs w:val="22"/>
        </w:rPr>
        <w:t xml:space="preserve">A </w:t>
      </w:r>
      <w:r w:rsidRPr="00C42391">
        <w:rPr>
          <w:rFonts w:ascii="Arial" w:hAnsi="Arial" w:cs="Arial"/>
          <w:sz w:val="22"/>
          <w:szCs w:val="22"/>
        </w:rPr>
        <w:t xml:space="preserve">Research Committee is responsible for </w:t>
      </w:r>
      <w:r w:rsidR="00E21168">
        <w:rPr>
          <w:rFonts w:ascii="Arial" w:hAnsi="Arial" w:cs="Arial"/>
          <w:sz w:val="22"/>
          <w:szCs w:val="22"/>
        </w:rPr>
        <w:t>the final ranking of</w:t>
      </w:r>
      <w:r w:rsidR="00E21168" w:rsidRPr="00C42391">
        <w:rPr>
          <w:rFonts w:ascii="Arial" w:hAnsi="Arial" w:cs="Arial"/>
          <w:sz w:val="22"/>
          <w:szCs w:val="22"/>
        </w:rPr>
        <w:t xml:space="preserve"> </w:t>
      </w:r>
      <w:r w:rsidRPr="00C42391">
        <w:rPr>
          <w:rFonts w:ascii="Arial" w:hAnsi="Arial" w:cs="Arial"/>
          <w:sz w:val="22"/>
          <w:szCs w:val="22"/>
        </w:rPr>
        <w:t>applications and making their recommendation for funding approval to the Board of MND Australia.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80" w:lineRule="exact"/>
        <w:ind w:left="788" w:hanging="431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751EBD">
        <w:rPr>
          <w:rFonts w:ascii="Arial" w:hAnsi="Arial" w:cs="Arial"/>
          <w:b/>
          <w:bCs/>
          <w:sz w:val="22"/>
          <w:szCs w:val="22"/>
          <w:u w:val="single"/>
        </w:rPr>
        <w:t xml:space="preserve">Applications close at 6:00pm AEST </w:t>
      </w:r>
      <w:r w:rsidR="00960B26">
        <w:rPr>
          <w:rFonts w:ascii="Arial" w:hAnsi="Arial" w:cs="Arial"/>
          <w:b/>
          <w:bCs/>
          <w:sz w:val="22"/>
          <w:szCs w:val="22"/>
          <w:u w:val="single"/>
        </w:rPr>
        <w:t>Thursday</w:t>
      </w:r>
      <w:r w:rsidR="00960B26" w:rsidRPr="00751EBD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="00960B26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960B26" w:rsidRPr="00751EBD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960B26" w:rsidRPr="00751EB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51EBD" w:rsidRPr="00751EBD">
        <w:rPr>
          <w:rFonts w:ascii="Arial" w:hAnsi="Arial" w:cs="Arial"/>
          <w:b/>
          <w:bCs/>
          <w:sz w:val="22"/>
          <w:szCs w:val="22"/>
          <w:u w:val="single"/>
        </w:rPr>
        <w:t xml:space="preserve">August </w:t>
      </w:r>
      <w:r w:rsidR="00960B26" w:rsidRPr="00751EBD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960B26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751EBD">
        <w:rPr>
          <w:rFonts w:ascii="Arial" w:hAnsi="Arial" w:cs="Arial"/>
          <w:bCs/>
          <w:sz w:val="22"/>
          <w:szCs w:val="22"/>
          <w:u w:val="single"/>
        </w:rPr>
        <w:t>.</w:t>
      </w:r>
      <w:r w:rsidRPr="00751EBD">
        <w:rPr>
          <w:rFonts w:ascii="Arial" w:hAnsi="Arial" w:cs="Arial"/>
          <w:sz w:val="22"/>
          <w:szCs w:val="22"/>
          <w:u w:val="single"/>
        </w:rPr>
        <w:t> </w:t>
      </w:r>
    </w:p>
    <w:p w:rsidR="000F72A6" w:rsidRPr="00C42391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</w:rPr>
        <w:t xml:space="preserve">Proposals are to be </w:t>
      </w:r>
      <w:r>
        <w:rPr>
          <w:rFonts w:ascii="Arial" w:hAnsi="Arial" w:cs="Arial"/>
          <w:sz w:val="22"/>
          <w:szCs w:val="22"/>
        </w:rPr>
        <w:t>sent</w:t>
      </w:r>
      <w:r w:rsidRPr="00C42391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Dr Gethin Thomas</w:t>
      </w:r>
      <w:r w:rsidRPr="00C42391">
        <w:rPr>
          <w:rFonts w:ascii="Arial" w:hAnsi="Arial" w:cs="Arial"/>
          <w:sz w:val="22"/>
          <w:szCs w:val="22"/>
        </w:rPr>
        <w:t xml:space="preserve">, Executive </w:t>
      </w:r>
      <w:r>
        <w:rPr>
          <w:rFonts w:ascii="Arial" w:hAnsi="Arial" w:cs="Arial"/>
          <w:sz w:val="22"/>
          <w:szCs w:val="22"/>
        </w:rPr>
        <w:t>Director</w:t>
      </w:r>
      <w:r w:rsidRPr="00C42391">
        <w:rPr>
          <w:rFonts w:ascii="Arial" w:hAnsi="Arial" w:cs="Arial"/>
          <w:sz w:val="22"/>
          <w:szCs w:val="22"/>
        </w:rPr>
        <w:t xml:space="preserve"> Research by email to </w:t>
      </w:r>
      <w:hyperlink r:id="rId11" w:history="1">
        <w:r w:rsidRPr="00B23504">
          <w:rPr>
            <w:rStyle w:val="Hyperlink"/>
            <w:rFonts w:ascii="Arial" w:hAnsi="Arial" w:cs="Arial"/>
            <w:sz w:val="22"/>
            <w:szCs w:val="22"/>
          </w:rPr>
          <w:t>research@mndaustralia.org.au</w:t>
        </w:r>
      </w:hyperlink>
      <w:r w:rsidRPr="00B23504">
        <w:rPr>
          <w:rFonts w:ascii="Arial" w:hAnsi="Arial" w:cs="Arial"/>
          <w:sz w:val="22"/>
          <w:szCs w:val="22"/>
          <w:u w:val="single"/>
        </w:rPr>
        <w:t>.</w:t>
      </w:r>
      <w:r w:rsidRPr="00C42391">
        <w:rPr>
          <w:rFonts w:ascii="Arial" w:hAnsi="Arial" w:cs="Arial"/>
          <w:sz w:val="22"/>
          <w:szCs w:val="22"/>
        </w:rPr>
        <w:t xml:space="preserve"> </w:t>
      </w:r>
    </w:p>
    <w:p w:rsidR="000F72A6" w:rsidRPr="00C42391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B64245">
        <w:rPr>
          <w:rFonts w:ascii="Arial" w:hAnsi="Arial" w:cs="Arial"/>
          <w:sz w:val="22"/>
          <w:szCs w:val="22"/>
        </w:rPr>
        <w:t>All section</w:t>
      </w:r>
      <w:r>
        <w:rPr>
          <w:rFonts w:ascii="Arial" w:hAnsi="Arial" w:cs="Arial"/>
          <w:sz w:val="22"/>
          <w:szCs w:val="22"/>
        </w:rPr>
        <w:t>s of the application, including the cover sheet,</w:t>
      </w:r>
      <w:r w:rsidRPr="00B64245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be saved and forwarded</w:t>
      </w:r>
      <w:r w:rsidRPr="00B64245">
        <w:rPr>
          <w:rFonts w:ascii="Arial" w:hAnsi="Arial" w:cs="Arial"/>
          <w:sz w:val="22"/>
          <w:szCs w:val="22"/>
        </w:rPr>
        <w:t xml:space="preserve"> as a </w:t>
      </w:r>
      <w:r w:rsidRPr="00B64245">
        <w:rPr>
          <w:rFonts w:ascii="Arial" w:hAnsi="Arial" w:cs="Arial"/>
          <w:sz w:val="22"/>
          <w:szCs w:val="22"/>
          <w:u w:val="single"/>
        </w:rPr>
        <w:t>single PDF document</w:t>
      </w:r>
      <w:r w:rsidRPr="00C42391">
        <w:rPr>
          <w:rFonts w:ascii="Arial" w:hAnsi="Arial" w:cs="Arial"/>
          <w:sz w:val="22"/>
          <w:szCs w:val="22"/>
        </w:rPr>
        <w:t xml:space="preserve">. </w:t>
      </w:r>
    </w:p>
    <w:p w:rsidR="000F72A6" w:rsidRPr="00751EBD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2391">
        <w:rPr>
          <w:rFonts w:ascii="Arial" w:hAnsi="Arial" w:cs="Arial"/>
          <w:sz w:val="22"/>
          <w:szCs w:val="22"/>
          <w:u w:val="single"/>
        </w:rPr>
        <w:t>Font must be Arial and at least 11 pt</w:t>
      </w:r>
      <w:r w:rsidRPr="00C42391">
        <w:rPr>
          <w:rFonts w:ascii="Arial" w:hAnsi="Arial" w:cs="Arial"/>
          <w:sz w:val="22"/>
          <w:szCs w:val="22"/>
        </w:rPr>
        <w:t xml:space="preserve">. </w:t>
      </w:r>
      <w:bookmarkStart w:id="1" w:name="_Toc428179645"/>
      <w:bookmarkStart w:id="2" w:name="_Toc431805189"/>
      <w:bookmarkStart w:id="3" w:name="_Toc467490832"/>
      <w:bookmarkStart w:id="4" w:name="_Toc152748669"/>
      <w:bookmarkStart w:id="5" w:name="_Toc152749176"/>
      <w:bookmarkStart w:id="6" w:name="_Toc280016383"/>
    </w:p>
    <w:p w:rsidR="000F72A6" w:rsidRPr="00751EB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80" w:lineRule="exact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EBD">
        <w:rPr>
          <w:rFonts w:ascii="Arial" w:hAnsi="Arial" w:cs="Arial"/>
          <w:b/>
          <w:bCs/>
          <w:sz w:val="22"/>
          <w:szCs w:val="22"/>
          <w:u w:val="single"/>
        </w:rPr>
        <w:t>Incomplete or misleading information</w:t>
      </w:r>
      <w:bookmarkEnd w:id="1"/>
      <w:bookmarkEnd w:id="2"/>
      <w:bookmarkEnd w:id="3"/>
      <w:bookmarkEnd w:id="4"/>
      <w:bookmarkEnd w:id="5"/>
      <w:bookmarkEnd w:id="6"/>
    </w:p>
    <w:p w:rsidR="000F72A6" w:rsidRPr="00B23504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B23504">
        <w:rPr>
          <w:rFonts w:ascii="Arial" w:hAnsi="Arial" w:cs="Arial"/>
          <w:sz w:val="22"/>
          <w:szCs w:val="22"/>
        </w:rPr>
        <w:t>It is the responsibility of the applicant to ensure that applications are complete and accurate. If an application is incomplete or in</w:t>
      </w:r>
      <w:r w:rsidR="00751EBD">
        <w:rPr>
          <w:rFonts w:ascii="Arial" w:hAnsi="Arial" w:cs="Arial"/>
          <w:sz w:val="22"/>
          <w:szCs w:val="22"/>
        </w:rPr>
        <w:t>accuracies are identified, MNDR</w:t>
      </w:r>
      <w:r w:rsidRPr="00B23504">
        <w:rPr>
          <w:rFonts w:ascii="Arial" w:hAnsi="Arial" w:cs="Arial"/>
          <w:sz w:val="22"/>
          <w:szCs w:val="22"/>
        </w:rPr>
        <w:t xml:space="preserve">A will exclude it from further consideration. </w:t>
      </w:r>
    </w:p>
    <w:p w:rsidR="000F72A6" w:rsidRPr="00256512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256512">
        <w:rPr>
          <w:rFonts w:ascii="Arial" w:hAnsi="Arial" w:cs="Arial"/>
          <w:sz w:val="22"/>
          <w:szCs w:val="22"/>
        </w:rPr>
        <w:t>If any application is found to have been intentionally completed (or failed to be completed) i</w:t>
      </w:r>
      <w:r w:rsidR="00751EBD">
        <w:rPr>
          <w:rFonts w:ascii="Arial" w:hAnsi="Arial" w:cs="Arial"/>
          <w:sz w:val="22"/>
          <w:szCs w:val="22"/>
        </w:rPr>
        <w:t>n such a way as to mislead MNDR</w:t>
      </w:r>
      <w:r w:rsidRPr="00256512">
        <w:rPr>
          <w:rFonts w:ascii="Arial" w:hAnsi="Arial" w:cs="Arial"/>
          <w:sz w:val="22"/>
          <w:szCs w:val="22"/>
        </w:rPr>
        <w:t xml:space="preserve">A, or is otherwise false or misleading in any material respect, the applicant will be disqualified from the grant. </w:t>
      </w:r>
      <w:r w:rsidRPr="00256512">
        <w:rPr>
          <w:rFonts w:ascii="Arial" w:hAnsi="Arial" w:cs="Arial"/>
          <w:b/>
          <w:sz w:val="22"/>
          <w:szCs w:val="22"/>
        </w:rPr>
        <w:br w:type="page"/>
      </w:r>
    </w:p>
    <w:p w:rsidR="00E22ED4" w:rsidRPr="00E22ED4" w:rsidRDefault="000F72A6" w:rsidP="00E22ED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lastRenderedPageBreak/>
        <w:t>Proposal</w:t>
      </w:r>
    </w:p>
    <w:p w:rsidR="000F72A6" w:rsidRPr="00E22ED4" w:rsidRDefault="000F72A6" w:rsidP="00E22ED4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22ED4">
        <w:rPr>
          <w:rFonts w:ascii="Arial" w:hAnsi="Arial" w:cs="Arial"/>
          <w:b/>
          <w:sz w:val="22"/>
          <w:szCs w:val="22"/>
        </w:rPr>
        <w:t>Research proposal for a 2-year project (maximum 5 pages) should include:</w:t>
      </w:r>
    </w:p>
    <w:p w:rsidR="000F72A6" w:rsidRPr="00751EBD" w:rsidRDefault="000F72A6" w:rsidP="00E22ED4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>Aims and hypotheses</w:t>
      </w:r>
      <w:r w:rsidR="00E22ED4">
        <w:rPr>
          <w:rFonts w:ascii="Arial" w:hAnsi="Arial" w:cs="Arial"/>
          <w:b/>
          <w:sz w:val="22"/>
          <w:szCs w:val="22"/>
          <w:u w:val="single"/>
        </w:rPr>
        <w:t xml:space="preserve"> (maximum 1 page)</w:t>
      </w:r>
    </w:p>
    <w:p w:rsidR="000F72A6" w:rsidRDefault="000F72A6" w:rsidP="00E22ED4">
      <w:pPr>
        <w:pStyle w:val="ListParagraph"/>
        <w:widowControl w:val="0"/>
        <w:numPr>
          <w:ilvl w:val="3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3C35">
        <w:rPr>
          <w:rFonts w:ascii="Arial" w:hAnsi="Arial" w:cs="Arial"/>
          <w:sz w:val="22"/>
          <w:szCs w:val="22"/>
        </w:rPr>
        <w:t>The aims of th</w:t>
      </w:r>
      <w:r>
        <w:rPr>
          <w:rFonts w:ascii="Arial" w:hAnsi="Arial" w:cs="Arial"/>
          <w:sz w:val="22"/>
          <w:szCs w:val="22"/>
        </w:rPr>
        <w:t xml:space="preserve">e research must be clear to the </w:t>
      </w:r>
      <w:r w:rsidR="008F5080">
        <w:rPr>
          <w:rFonts w:ascii="Arial" w:hAnsi="Arial" w:cs="Arial"/>
          <w:sz w:val="22"/>
          <w:szCs w:val="22"/>
        </w:rPr>
        <w:t xml:space="preserve">reviewers, </w:t>
      </w:r>
      <w:r>
        <w:rPr>
          <w:rFonts w:ascii="Arial" w:hAnsi="Arial" w:cs="Arial"/>
          <w:sz w:val="22"/>
          <w:szCs w:val="22"/>
        </w:rPr>
        <w:t xml:space="preserve">and </w:t>
      </w:r>
      <w:r w:rsidR="008F5080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relevant to</w:t>
      </w:r>
      <w:r w:rsidRPr="00E63E3D">
        <w:rPr>
          <w:rFonts w:ascii="Arial" w:hAnsi="Arial" w:cs="Arial"/>
          <w:sz w:val="22"/>
          <w:szCs w:val="22"/>
        </w:rPr>
        <w:t xml:space="preserve"> classical </w:t>
      </w:r>
      <w:r>
        <w:rPr>
          <w:rFonts w:ascii="Arial" w:hAnsi="Arial" w:cs="Arial"/>
          <w:sz w:val="22"/>
          <w:szCs w:val="22"/>
        </w:rPr>
        <w:t xml:space="preserve">forms of </w:t>
      </w:r>
      <w:r w:rsidRPr="00E63E3D">
        <w:rPr>
          <w:rFonts w:ascii="Arial" w:hAnsi="Arial" w:cs="Arial"/>
          <w:sz w:val="22"/>
          <w:szCs w:val="22"/>
        </w:rPr>
        <w:t>MND</w:t>
      </w:r>
      <w:r w:rsidRPr="00503C35">
        <w:rPr>
          <w:rFonts w:ascii="Arial" w:hAnsi="Arial" w:cs="Arial"/>
          <w:sz w:val="22"/>
          <w:szCs w:val="22"/>
        </w:rPr>
        <w:t xml:space="preserve">. </w:t>
      </w:r>
    </w:p>
    <w:p w:rsidR="000F72A6" w:rsidRPr="00751EBD" w:rsidRDefault="000F72A6" w:rsidP="00E22ED4">
      <w:pPr>
        <w:pStyle w:val="ListParagraph"/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3F98">
        <w:rPr>
          <w:rFonts w:ascii="Arial" w:hAnsi="Arial" w:cs="Arial"/>
          <w:sz w:val="22"/>
          <w:szCs w:val="22"/>
        </w:rPr>
        <w:t xml:space="preserve">State clearly which hypotheses are to be tested. </w:t>
      </w:r>
    </w:p>
    <w:p w:rsidR="000F72A6" w:rsidRPr="00751EBD" w:rsidRDefault="000F72A6" w:rsidP="00E22ED4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>Background</w:t>
      </w:r>
    </w:p>
    <w:p w:rsidR="000F72A6" w:rsidRPr="00751EBD" w:rsidRDefault="000F72A6" w:rsidP="00E22ED4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>Preliminary</w:t>
      </w:r>
      <w:r w:rsidRPr="00DF56FB">
        <w:rPr>
          <w:rFonts w:ascii="Arial" w:hAnsi="Arial" w:cs="Arial"/>
          <w:b/>
          <w:sz w:val="22"/>
          <w:szCs w:val="22"/>
        </w:rPr>
        <w:t xml:space="preserve"> </w:t>
      </w:r>
      <w:r w:rsidRPr="00751EBD">
        <w:rPr>
          <w:rFonts w:ascii="Arial" w:hAnsi="Arial" w:cs="Arial"/>
          <w:b/>
          <w:sz w:val="22"/>
          <w:szCs w:val="22"/>
          <w:u w:val="single"/>
        </w:rPr>
        <w:t>data</w:t>
      </w:r>
    </w:p>
    <w:p w:rsidR="000F72A6" w:rsidRPr="00DF56FB" w:rsidRDefault="000F72A6" w:rsidP="00E22ED4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>Research</w:t>
      </w:r>
      <w:r w:rsidRPr="00DF56FB">
        <w:rPr>
          <w:rFonts w:ascii="Arial" w:hAnsi="Arial" w:cs="Arial"/>
          <w:b/>
          <w:sz w:val="22"/>
          <w:szCs w:val="22"/>
        </w:rPr>
        <w:t xml:space="preserve"> </w:t>
      </w:r>
      <w:r w:rsidRPr="00751EBD">
        <w:rPr>
          <w:rFonts w:ascii="Arial" w:hAnsi="Arial" w:cs="Arial"/>
          <w:b/>
          <w:sz w:val="22"/>
          <w:szCs w:val="22"/>
          <w:u w:val="single"/>
        </w:rPr>
        <w:t>Plan</w:t>
      </w:r>
    </w:p>
    <w:p w:rsidR="000F72A6" w:rsidRDefault="000F72A6" w:rsidP="00E22ED4">
      <w:pPr>
        <w:pStyle w:val="ListParagraph"/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56FB">
        <w:rPr>
          <w:rFonts w:ascii="Arial" w:hAnsi="Arial" w:cs="Arial"/>
          <w:sz w:val="22"/>
          <w:szCs w:val="22"/>
        </w:rPr>
        <w:t xml:space="preserve">Provide a detailed outline of the </w:t>
      </w:r>
      <w:r>
        <w:rPr>
          <w:rFonts w:ascii="Arial" w:hAnsi="Arial" w:cs="Arial"/>
          <w:sz w:val="22"/>
          <w:szCs w:val="22"/>
        </w:rPr>
        <w:t>2-year</w:t>
      </w:r>
      <w:r w:rsidRPr="00DF56FB">
        <w:rPr>
          <w:rFonts w:ascii="Arial" w:hAnsi="Arial" w:cs="Arial"/>
          <w:sz w:val="22"/>
          <w:szCs w:val="22"/>
        </w:rPr>
        <w:t xml:space="preserve"> project.  </w:t>
      </w:r>
    </w:p>
    <w:p w:rsidR="000F72A6" w:rsidRPr="00751EBD" w:rsidRDefault="000F72A6" w:rsidP="00E22ED4">
      <w:pPr>
        <w:pStyle w:val="ListParagraph"/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56FB">
        <w:rPr>
          <w:rFonts w:ascii="Arial" w:hAnsi="Arial" w:cs="Arial"/>
          <w:sz w:val="22"/>
          <w:szCs w:val="22"/>
        </w:rPr>
        <w:t>The contribution and role of the people doing the research must be clearly defined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ind w:hanging="431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>Significance (1 page)</w:t>
      </w:r>
    </w:p>
    <w:p w:rsidR="00960B26" w:rsidRPr="001A032F" w:rsidRDefault="00960B26" w:rsidP="001A032F">
      <w:pPr>
        <w:widowControl w:val="0"/>
        <w:autoSpaceDE w:val="0"/>
        <w:autoSpaceDN w:val="0"/>
        <w:adjustRightInd w:val="0"/>
        <w:spacing w:line="280" w:lineRule="exact"/>
        <w:ind w:left="720"/>
        <w:rPr>
          <w:rFonts w:ascii="Arial" w:hAnsi="Arial" w:cs="Arial"/>
          <w:sz w:val="22"/>
          <w:szCs w:val="22"/>
        </w:rPr>
      </w:pPr>
      <w:r w:rsidRPr="00960B26">
        <w:rPr>
          <w:rFonts w:ascii="Arial" w:hAnsi="Arial" w:cs="Arial"/>
          <w:sz w:val="22"/>
          <w:szCs w:val="22"/>
        </w:rPr>
        <w:t>Explain what is innovative about this project and how it will meet one or more of the objectives</w:t>
      </w:r>
      <w:r>
        <w:rPr>
          <w:rFonts w:ascii="Arial" w:hAnsi="Arial" w:cs="Arial"/>
          <w:sz w:val="22"/>
          <w:szCs w:val="22"/>
        </w:rPr>
        <w:t>;</w:t>
      </w:r>
    </w:p>
    <w:p w:rsidR="00960B26" w:rsidRDefault="00960B26" w:rsidP="00960B26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advance MND research to understand its causes;</w:t>
      </w:r>
    </w:p>
    <w:p w:rsidR="00960B26" w:rsidRDefault="00960B26" w:rsidP="00960B26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foster treatment development and clinical trials; or,</w:t>
      </w:r>
    </w:p>
    <w:p w:rsidR="00960B26" w:rsidRPr="00F314BF" w:rsidRDefault="00960B26" w:rsidP="00960B26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 enhance clinical </w:t>
      </w:r>
      <w:r w:rsidR="00E21168">
        <w:rPr>
          <w:rFonts w:ascii="Arial" w:hAnsi="Arial" w:cs="Arial"/>
          <w:sz w:val="22"/>
          <w:szCs w:val="22"/>
          <w:lang w:val="en-US"/>
        </w:rPr>
        <w:t xml:space="preserve">and healthcare </w:t>
      </w:r>
      <w:r>
        <w:rPr>
          <w:rFonts w:ascii="Arial" w:hAnsi="Arial" w:cs="Arial"/>
          <w:sz w:val="22"/>
          <w:szCs w:val="22"/>
          <w:lang w:val="en-US"/>
        </w:rPr>
        <w:t>research and the evidence-base for clinical and healthcare practice.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ind w:hanging="431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>References (maximum 2 pages)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ind w:hanging="431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 xml:space="preserve">Curriculum vitae (maximum 2 pages). </w:t>
      </w:r>
    </w:p>
    <w:p w:rsidR="000F72A6" w:rsidRPr="005C0009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A348C">
        <w:rPr>
          <w:rFonts w:ascii="Arial" w:hAnsi="Arial" w:cs="Arial"/>
          <w:color w:val="000000"/>
          <w:sz w:val="22"/>
          <w:szCs w:val="22"/>
        </w:rPr>
        <w:t>The people who will be doing the research are identified by their role in the research and by 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8A348C">
        <w:rPr>
          <w:rStyle w:val="Strong"/>
          <w:rFonts w:ascii="Arial" w:hAnsi="Arial" w:cs="Arial"/>
          <w:color w:val="000000"/>
          <w:sz w:val="22"/>
          <w:szCs w:val="22"/>
        </w:rPr>
        <w:t>brief but adequate CV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8A348C">
        <w:rPr>
          <w:rFonts w:ascii="Arial" w:hAnsi="Arial" w:cs="Arial"/>
          <w:color w:val="000000"/>
          <w:sz w:val="22"/>
          <w:szCs w:val="22"/>
        </w:rPr>
        <w:t xml:space="preserve">for each </w:t>
      </w:r>
      <w:r>
        <w:rPr>
          <w:rFonts w:ascii="Arial" w:hAnsi="Arial" w:cs="Arial"/>
          <w:color w:val="000000"/>
          <w:sz w:val="22"/>
          <w:szCs w:val="22"/>
        </w:rPr>
        <w:t xml:space="preserve">investigator. </w:t>
      </w:r>
      <w:r w:rsidRPr="005C0009">
        <w:rPr>
          <w:rFonts w:ascii="Arial" w:hAnsi="Arial" w:cs="Arial"/>
          <w:sz w:val="22"/>
          <w:szCs w:val="22"/>
        </w:rPr>
        <w:t>The CV should include at least:</w:t>
      </w:r>
    </w:p>
    <w:p w:rsidR="000F72A6" w:rsidRPr="00F20E5B" w:rsidRDefault="000F72A6" w:rsidP="001A032F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E5B">
        <w:rPr>
          <w:rFonts w:ascii="Arial" w:hAnsi="Arial" w:cs="Arial"/>
          <w:sz w:val="22"/>
          <w:szCs w:val="22"/>
        </w:rPr>
        <w:t>Academic background</w:t>
      </w:r>
    </w:p>
    <w:p w:rsidR="000F72A6" w:rsidRPr="00F20E5B" w:rsidRDefault="000F72A6" w:rsidP="001A032F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E5B">
        <w:rPr>
          <w:rFonts w:ascii="Arial" w:hAnsi="Arial" w:cs="Arial"/>
          <w:sz w:val="22"/>
          <w:szCs w:val="22"/>
        </w:rPr>
        <w:t>Present and past employment positions</w:t>
      </w:r>
    </w:p>
    <w:p w:rsidR="000F72A6" w:rsidRPr="00F20E5B" w:rsidRDefault="000F72A6" w:rsidP="001A032F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E5B">
        <w:rPr>
          <w:rFonts w:ascii="Arial" w:hAnsi="Arial" w:cs="Arial"/>
          <w:sz w:val="22"/>
          <w:szCs w:val="22"/>
        </w:rPr>
        <w:t>Research grant support (past 5 years)</w:t>
      </w:r>
    </w:p>
    <w:p w:rsidR="000F72A6" w:rsidRPr="00751EBD" w:rsidRDefault="000F72A6" w:rsidP="001A032F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E5B">
        <w:rPr>
          <w:rFonts w:ascii="Arial" w:hAnsi="Arial" w:cs="Arial"/>
          <w:sz w:val="22"/>
          <w:szCs w:val="22"/>
        </w:rPr>
        <w:t xml:space="preserve">Selected publications included in the two-page CV should be restricted to the past five years. </w:t>
      </w:r>
      <w:r w:rsidRPr="00DF56FB">
        <w:rPr>
          <w:rFonts w:ascii="Arial" w:hAnsi="Arial" w:cs="Arial"/>
          <w:sz w:val="22"/>
          <w:szCs w:val="22"/>
        </w:rPr>
        <w:t>This list should not include publications 'in preparation' or 'submitted'</w:t>
      </w:r>
      <w:r w:rsidR="00960B26" w:rsidRPr="00960B26">
        <w:t xml:space="preserve"> </w:t>
      </w:r>
      <w:r w:rsidR="00960B26" w:rsidRPr="00960B26">
        <w:rPr>
          <w:rFonts w:ascii="Arial" w:hAnsi="Arial" w:cs="Arial"/>
          <w:sz w:val="22"/>
          <w:szCs w:val="22"/>
        </w:rPr>
        <w:t xml:space="preserve">or </w:t>
      </w:r>
      <w:r w:rsidR="00960B26">
        <w:rPr>
          <w:rFonts w:ascii="Arial" w:hAnsi="Arial" w:cs="Arial"/>
          <w:sz w:val="22"/>
          <w:szCs w:val="22"/>
        </w:rPr>
        <w:t>published on preprint servers</w:t>
      </w:r>
      <w:r w:rsidRPr="00960B26">
        <w:rPr>
          <w:rFonts w:ascii="Arial" w:hAnsi="Arial" w:cs="Arial"/>
          <w:sz w:val="22"/>
          <w:szCs w:val="22"/>
        </w:rPr>
        <w:t>.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ind w:hanging="431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>Budget and justification (1 page maximum)</w:t>
      </w:r>
    </w:p>
    <w:p w:rsidR="000F72A6" w:rsidRPr="00A66A86" w:rsidRDefault="000F72A6" w:rsidP="00647D5B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</w:rPr>
        <w:t>The budget must be directed to the aims of the project.</w:t>
      </w:r>
    </w:p>
    <w:p w:rsidR="000F72A6" w:rsidRPr="00A66A86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  <w:u w:val="single"/>
        </w:rPr>
        <w:t>Budget items up to $2</w:t>
      </w:r>
      <w:r w:rsidR="00751EBD">
        <w:rPr>
          <w:rFonts w:ascii="Arial" w:hAnsi="Arial" w:cs="Arial"/>
          <w:sz w:val="22"/>
          <w:szCs w:val="22"/>
          <w:u w:val="single"/>
        </w:rPr>
        <w:t>0</w:t>
      </w:r>
      <w:r w:rsidRPr="00A66A86">
        <w:rPr>
          <w:rFonts w:ascii="Arial" w:hAnsi="Arial" w:cs="Arial"/>
          <w:sz w:val="22"/>
          <w:szCs w:val="22"/>
          <w:u w:val="single"/>
        </w:rPr>
        <w:t>0,000 can include</w:t>
      </w:r>
      <w:r w:rsidRPr="00A66A86">
        <w:rPr>
          <w:rFonts w:ascii="Arial" w:hAnsi="Arial" w:cs="Arial"/>
          <w:sz w:val="22"/>
          <w:szCs w:val="22"/>
        </w:rPr>
        <w:t>:</w:t>
      </w:r>
    </w:p>
    <w:p w:rsidR="000F72A6" w:rsidRPr="00A66A86" w:rsidRDefault="000F72A6" w:rsidP="00647D5B">
      <w:pPr>
        <w:pStyle w:val="ListParagraph"/>
        <w:widowControl w:val="0"/>
        <w:numPr>
          <w:ilvl w:val="3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</w:rPr>
        <w:t>Salary for team members in Australia</w:t>
      </w:r>
    </w:p>
    <w:p w:rsidR="000F72A6" w:rsidRPr="00A66A86" w:rsidRDefault="000F72A6" w:rsidP="00647D5B">
      <w:pPr>
        <w:pStyle w:val="ListParagraph"/>
        <w:widowControl w:val="0"/>
        <w:numPr>
          <w:ilvl w:val="3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</w:rPr>
        <w:t>Direct research costs (reagents and consumables)</w:t>
      </w:r>
    </w:p>
    <w:p w:rsidR="000F72A6" w:rsidRPr="00751EBD" w:rsidRDefault="000F72A6" w:rsidP="00647D5B">
      <w:pPr>
        <w:pStyle w:val="ListParagraph"/>
        <w:widowControl w:val="0"/>
        <w:numPr>
          <w:ilvl w:val="3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</w:rPr>
        <w:t xml:space="preserve">Attendance </w:t>
      </w:r>
      <w:r>
        <w:rPr>
          <w:rFonts w:ascii="Arial" w:hAnsi="Arial" w:cs="Arial"/>
          <w:sz w:val="22"/>
          <w:szCs w:val="22"/>
        </w:rPr>
        <w:t xml:space="preserve">of the applicant </w:t>
      </w:r>
      <w:r w:rsidRPr="00A66A86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</w:t>
      </w:r>
      <w:r w:rsidRPr="00A66A86">
        <w:rPr>
          <w:rFonts w:ascii="Arial" w:hAnsi="Arial" w:cs="Arial"/>
          <w:sz w:val="22"/>
          <w:szCs w:val="22"/>
        </w:rPr>
        <w:t xml:space="preserve">International Symposium on ALS/MND in </w:t>
      </w:r>
      <w:r w:rsidR="00960B26">
        <w:rPr>
          <w:rFonts w:ascii="Arial" w:hAnsi="Arial" w:cs="Arial"/>
          <w:sz w:val="22"/>
          <w:szCs w:val="22"/>
        </w:rPr>
        <w:t xml:space="preserve">2022 </w:t>
      </w:r>
      <w:r w:rsidR="00751EBD">
        <w:rPr>
          <w:rFonts w:ascii="Arial" w:hAnsi="Arial" w:cs="Arial"/>
          <w:sz w:val="22"/>
          <w:szCs w:val="22"/>
        </w:rPr>
        <w:t xml:space="preserve">or </w:t>
      </w:r>
      <w:r w:rsidR="00960B26">
        <w:rPr>
          <w:rFonts w:ascii="Arial" w:hAnsi="Arial" w:cs="Arial"/>
          <w:sz w:val="22"/>
          <w:szCs w:val="22"/>
        </w:rPr>
        <w:t>2023 if the meeting is held face-to-face</w:t>
      </w:r>
      <w:r w:rsidR="00751EBD">
        <w:rPr>
          <w:rFonts w:ascii="Arial" w:hAnsi="Arial" w:cs="Arial"/>
          <w:sz w:val="22"/>
          <w:szCs w:val="22"/>
        </w:rPr>
        <w:t>.</w:t>
      </w:r>
    </w:p>
    <w:p w:rsidR="000F72A6" w:rsidRPr="00A66A86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  <w:u w:val="single"/>
        </w:rPr>
        <w:t>Budget items cannot include</w:t>
      </w:r>
      <w:r w:rsidRPr="00A66A86">
        <w:rPr>
          <w:rFonts w:ascii="Arial" w:hAnsi="Arial" w:cs="Arial"/>
          <w:sz w:val="22"/>
          <w:szCs w:val="22"/>
        </w:rPr>
        <w:t>:</w:t>
      </w:r>
    </w:p>
    <w:p w:rsidR="000F72A6" w:rsidRPr="002F55C2" w:rsidRDefault="000F72A6" w:rsidP="00647D5B">
      <w:pPr>
        <w:pStyle w:val="ListParagraph"/>
        <w:widowControl w:val="0"/>
        <w:numPr>
          <w:ilvl w:val="3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 at meetings </w:t>
      </w:r>
      <w:r w:rsidRPr="00A66A86">
        <w:rPr>
          <w:rFonts w:ascii="Arial" w:hAnsi="Arial" w:cs="Arial"/>
          <w:sz w:val="22"/>
          <w:szCs w:val="22"/>
        </w:rPr>
        <w:t xml:space="preserve">(other than </w:t>
      </w:r>
      <w:r>
        <w:rPr>
          <w:rFonts w:ascii="Arial" w:hAnsi="Arial" w:cs="Arial"/>
          <w:sz w:val="22"/>
          <w:szCs w:val="22"/>
        </w:rPr>
        <w:t>4.</w:t>
      </w:r>
      <w:r w:rsidR="00960B2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.1.3</w:t>
      </w:r>
      <w:r w:rsidRPr="00A66A86">
        <w:rPr>
          <w:rFonts w:ascii="Arial" w:hAnsi="Arial" w:cs="Arial"/>
          <w:sz w:val="22"/>
          <w:szCs w:val="22"/>
        </w:rPr>
        <w:t xml:space="preserve"> above) </w:t>
      </w:r>
    </w:p>
    <w:p w:rsidR="000F72A6" w:rsidRPr="00A66A86" w:rsidRDefault="000F72A6" w:rsidP="00647D5B">
      <w:pPr>
        <w:pStyle w:val="ListParagraph"/>
        <w:widowControl w:val="0"/>
        <w:numPr>
          <w:ilvl w:val="3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</w:rPr>
        <w:t xml:space="preserve">Travel (other than </w:t>
      </w:r>
      <w:r>
        <w:rPr>
          <w:rFonts w:ascii="Arial" w:hAnsi="Arial" w:cs="Arial"/>
          <w:sz w:val="22"/>
          <w:szCs w:val="22"/>
        </w:rPr>
        <w:t>4.</w:t>
      </w:r>
      <w:r w:rsidR="00960B2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.1.3</w:t>
      </w:r>
      <w:r w:rsidRPr="00A66A86">
        <w:rPr>
          <w:rFonts w:ascii="Arial" w:hAnsi="Arial" w:cs="Arial"/>
          <w:sz w:val="22"/>
          <w:szCs w:val="22"/>
        </w:rPr>
        <w:t xml:space="preserve"> above) </w:t>
      </w:r>
    </w:p>
    <w:p w:rsidR="000F72A6" w:rsidRPr="00A66A86" w:rsidRDefault="000F72A6" w:rsidP="00647D5B">
      <w:pPr>
        <w:pStyle w:val="ListParagraph"/>
        <w:widowControl w:val="0"/>
        <w:numPr>
          <w:ilvl w:val="3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</w:rPr>
        <w:t>Computers</w:t>
      </w:r>
    </w:p>
    <w:p w:rsidR="000F72A6" w:rsidRPr="00A66A86" w:rsidRDefault="000F72A6" w:rsidP="00647D5B">
      <w:pPr>
        <w:pStyle w:val="ListParagraph"/>
        <w:widowControl w:val="0"/>
        <w:numPr>
          <w:ilvl w:val="3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</w:rPr>
        <w:t xml:space="preserve">Equipment (except small items included in </w:t>
      </w:r>
      <w:r>
        <w:rPr>
          <w:rFonts w:ascii="Arial" w:hAnsi="Arial" w:cs="Arial"/>
          <w:sz w:val="22"/>
          <w:szCs w:val="22"/>
        </w:rPr>
        <w:t>4.</w:t>
      </w:r>
      <w:r w:rsidR="00960B2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.1.2</w:t>
      </w:r>
      <w:r w:rsidRPr="00A66A86">
        <w:rPr>
          <w:rFonts w:ascii="Arial" w:hAnsi="Arial" w:cs="Arial"/>
          <w:sz w:val="22"/>
          <w:szCs w:val="22"/>
        </w:rPr>
        <w:t xml:space="preserve"> above)</w:t>
      </w:r>
    </w:p>
    <w:p w:rsidR="000F72A6" w:rsidRPr="00A66A86" w:rsidRDefault="000F72A6" w:rsidP="00647D5B">
      <w:pPr>
        <w:pStyle w:val="ListParagraph"/>
        <w:widowControl w:val="0"/>
        <w:numPr>
          <w:ilvl w:val="3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6A86">
        <w:rPr>
          <w:rFonts w:ascii="Arial" w:hAnsi="Arial" w:cs="Arial"/>
          <w:sz w:val="22"/>
          <w:szCs w:val="22"/>
        </w:rPr>
        <w:t>Indirect or overhead costs</w:t>
      </w:r>
      <w:r>
        <w:rPr>
          <w:rFonts w:ascii="Arial" w:hAnsi="Arial" w:cs="Arial"/>
          <w:sz w:val="22"/>
          <w:szCs w:val="22"/>
        </w:rPr>
        <w:t>.</w:t>
      </w:r>
    </w:p>
    <w:p w:rsidR="000F72A6" w:rsidRPr="00A66A86" w:rsidRDefault="000F72A6" w:rsidP="00647D5B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F72A6" w:rsidRPr="00751EBD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434F8">
        <w:rPr>
          <w:rFonts w:ascii="Arial" w:hAnsi="Arial" w:cs="Arial"/>
          <w:sz w:val="22"/>
          <w:szCs w:val="22"/>
        </w:rPr>
        <w:t>Other proposed sources of funding</w:t>
      </w:r>
      <w:r w:rsidRPr="00A66A86">
        <w:rPr>
          <w:rFonts w:ascii="Arial" w:hAnsi="Arial" w:cs="Arial"/>
          <w:sz w:val="22"/>
          <w:szCs w:val="22"/>
        </w:rPr>
        <w:t xml:space="preserve"> to support the project should be disclosed.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EBD">
        <w:rPr>
          <w:rFonts w:ascii="Arial" w:hAnsi="Arial" w:cs="Arial"/>
          <w:b/>
          <w:sz w:val="22"/>
          <w:szCs w:val="22"/>
          <w:u w:val="single"/>
        </w:rPr>
        <w:t xml:space="preserve">Name(s) of institution(s) where the work will be carried out </w:t>
      </w:r>
    </w:p>
    <w:p w:rsidR="000F72A6" w:rsidRPr="00751EBD" w:rsidRDefault="000F72A6" w:rsidP="00647D5B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w w:val="98"/>
          <w:sz w:val="22"/>
          <w:szCs w:val="22"/>
        </w:rPr>
      </w:pPr>
      <w:r w:rsidRPr="002F55C2">
        <w:rPr>
          <w:rFonts w:ascii="Arial" w:hAnsi="Arial" w:cs="Arial"/>
          <w:w w:val="98"/>
          <w:sz w:val="22"/>
          <w:szCs w:val="22"/>
        </w:rPr>
        <w:t>State in which department</w:t>
      </w:r>
      <w:r w:rsidR="00DD5CD2">
        <w:rPr>
          <w:rFonts w:ascii="Arial" w:hAnsi="Arial" w:cs="Arial"/>
          <w:w w:val="98"/>
          <w:sz w:val="22"/>
          <w:szCs w:val="22"/>
        </w:rPr>
        <w:t>(s)</w:t>
      </w:r>
      <w:r w:rsidRPr="002F55C2">
        <w:rPr>
          <w:rFonts w:ascii="Arial" w:hAnsi="Arial" w:cs="Arial"/>
          <w:w w:val="98"/>
          <w:sz w:val="22"/>
          <w:szCs w:val="22"/>
        </w:rPr>
        <w:t xml:space="preserve"> and which institution</w:t>
      </w:r>
      <w:r w:rsidR="00DD5CD2">
        <w:rPr>
          <w:rFonts w:ascii="Arial" w:hAnsi="Arial" w:cs="Arial"/>
          <w:w w:val="98"/>
          <w:sz w:val="22"/>
          <w:szCs w:val="22"/>
        </w:rPr>
        <w:t>(s)</w:t>
      </w:r>
      <w:r w:rsidRPr="002F55C2">
        <w:rPr>
          <w:rFonts w:ascii="Arial" w:hAnsi="Arial" w:cs="Arial"/>
          <w:w w:val="98"/>
          <w:sz w:val="22"/>
          <w:szCs w:val="22"/>
        </w:rPr>
        <w:t xml:space="preserve"> this project will primarily be carried out.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EBD">
        <w:rPr>
          <w:rFonts w:ascii="Arial" w:hAnsi="Arial" w:cs="Arial"/>
          <w:b/>
          <w:bCs/>
          <w:sz w:val="22"/>
          <w:szCs w:val="22"/>
          <w:u w:val="single"/>
        </w:rPr>
        <w:t xml:space="preserve"> Completed cover sheet</w:t>
      </w:r>
    </w:p>
    <w:p w:rsidR="000F72A6" w:rsidRPr="00107FB4" w:rsidRDefault="000F72A6" w:rsidP="00647D5B">
      <w:pPr>
        <w:pStyle w:val="ListParagraph"/>
        <w:widowControl w:val="0"/>
        <w:numPr>
          <w:ilvl w:val="2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w w:val="98"/>
          <w:sz w:val="22"/>
          <w:szCs w:val="22"/>
        </w:rPr>
      </w:pPr>
      <w:r w:rsidRPr="00107FB4">
        <w:rPr>
          <w:rFonts w:ascii="Arial" w:hAnsi="Arial" w:cs="Arial"/>
          <w:sz w:val="22"/>
          <w:szCs w:val="22"/>
        </w:rPr>
        <w:t>Applicants must complete all sections of the cover sheet as part of the application form</w:t>
      </w:r>
      <w:r w:rsidRPr="00107FB4">
        <w:rPr>
          <w:rFonts w:ascii="Arial" w:hAnsi="Arial" w:cs="Arial"/>
          <w:w w:val="98"/>
          <w:sz w:val="22"/>
          <w:szCs w:val="22"/>
        </w:rPr>
        <w:t>.</w:t>
      </w:r>
    </w:p>
    <w:p w:rsidR="000F72A6" w:rsidRPr="00751EBD" w:rsidRDefault="000F72A6" w:rsidP="00647D5B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</w:rPr>
      </w:pPr>
      <w:r w:rsidRPr="00BC5FD8">
        <w:rPr>
          <w:rFonts w:ascii="Arial" w:hAnsi="Arial" w:cs="Arial"/>
          <w:b/>
          <w:u w:val="single"/>
        </w:rPr>
        <w:lastRenderedPageBreak/>
        <w:t>Review process</w:t>
      </w:r>
    </w:p>
    <w:p w:rsidR="000F72A6" w:rsidRPr="00BC5FD8" w:rsidRDefault="000F72A6" w:rsidP="00647D5B">
      <w:pPr>
        <w:pStyle w:val="ListParagraph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FD8">
        <w:rPr>
          <w:rFonts w:ascii="Arial" w:hAnsi="Arial" w:cs="Arial"/>
          <w:sz w:val="22"/>
          <w:szCs w:val="22"/>
        </w:rPr>
        <w:t xml:space="preserve">Applications will be reviewed by a minimum of </w:t>
      </w:r>
      <w:r>
        <w:rPr>
          <w:rFonts w:ascii="Arial" w:hAnsi="Arial" w:cs="Arial"/>
          <w:sz w:val="22"/>
          <w:szCs w:val="22"/>
        </w:rPr>
        <w:t>four</w:t>
      </w:r>
      <w:r w:rsidRPr="00BC5FD8">
        <w:rPr>
          <w:rFonts w:ascii="Arial" w:hAnsi="Arial" w:cs="Arial"/>
          <w:sz w:val="22"/>
          <w:szCs w:val="22"/>
        </w:rPr>
        <w:t xml:space="preserve"> independent reviewers as part of a competitive, peer review process. </w:t>
      </w:r>
    </w:p>
    <w:p w:rsidR="000F72A6" w:rsidRPr="00BC5FD8" w:rsidRDefault="00EE13CB" w:rsidP="00647D5B">
      <w:pPr>
        <w:pStyle w:val="ListParagraph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E13CB">
        <w:rPr>
          <w:rFonts w:ascii="Arial" w:hAnsi="Arial" w:cs="Arial"/>
          <w:sz w:val="22"/>
          <w:szCs w:val="22"/>
        </w:rPr>
        <w:t>Applications will be scored according to 1) Research Quality; 2) Innovation and creativity; 3) Significance and 4) Capability. Further information on these criteria is available on the MNDRA website</w:t>
      </w:r>
      <w:r w:rsidR="000F72A6" w:rsidRPr="00BC5FD8">
        <w:rPr>
          <w:rFonts w:ascii="Arial" w:hAnsi="Arial" w:cs="Arial"/>
          <w:sz w:val="22"/>
          <w:szCs w:val="22"/>
        </w:rPr>
        <w:t>.</w:t>
      </w:r>
    </w:p>
    <w:p w:rsidR="000F72A6" w:rsidRPr="00BC5FD8" w:rsidRDefault="000F72A6" w:rsidP="00647D5B">
      <w:pPr>
        <w:pStyle w:val="ListParagraph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FD8">
        <w:rPr>
          <w:rFonts w:ascii="Arial" w:hAnsi="Arial" w:cs="Arial"/>
          <w:sz w:val="22"/>
          <w:szCs w:val="22"/>
        </w:rPr>
        <w:t>Funding dec</w:t>
      </w:r>
      <w:r w:rsidR="00751EBD">
        <w:rPr>
          <w:rFonts w:ascii="Arial" w:hAnsi="Arial" w:cs="Arial"/>
          <w:sz w:val="22"/>
          <w:szCs w:val="22"/>
        </w:rPr>
        <w:t>isions will be made by the MNDR</w:t>
      </w:r>
      <w:r w:rsidRPr="00BC5FD8">
        <w:rPr>
          <w:rFonts w:ascii="Arial" w:hAnsi="Arial" w:cs="Arial"/>
          <w:sz w:val="22"/>
          <w:szCs w:val="22"/>
        </w:rPr>
        <w:t xml:space="preserve">A Research Committee at a Grants Allocation Meeting </w:t>
      </w:r>
      <w:r w:rsidR="00751EBD">
        <w:rPr>
          <w:rFonts w:ascii="Arial" w:hAnsi="Arial" w:cs="Arial"/>
          <w:sz w:val="22"/>
          <w:szCs w:val="22"/>
        </w:rPr>
        <w:t xml:space="preserve">in late </w:t>
      </w:r>
      <w:r w:rsidR="00960B26">
        <w:rPr>
          <w:rFonts w:ascii="Arial" w:hAnsi="Arial" w:cs="Arial"/>
          <w:sz w:val="22"/>
          <w:szCs w:val="22"/>
        </w:rPr>
        <w:t>2021</w:t>
      </w:r>
      <w:r w:rsidRPr="00BC5FD8">
        <w:rPr>
          <w:rFonts w:ascii="Arial" w:hAnsi="Arial" w:cs="Arial"/>
          <w:sz w:val="22"/>
          <w:szCs w:val="22"/>
        </w:rPr>
        <w:t>. The successful applicant will be notified after this meeting.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FD8">
        <w:rPr>
          <w:rFonts w:ascii="Arial" w:hAnsi="Arial" w:cs="Arial"/>
          <w:sz w:val="22"/>
          <w:szCs w:val="22"/>
        </w:rPr>
        <w:t>The decision of the Research Committee is final and no correspondence will be entered into.</w:t>
      </w:r>
    </w:p>
    <w:p w:rsidR="000F72A6" w:rsidRPr="00BC5FD8" w:rsidRDefault="000F72A6" w:rsidP="00647D5B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BC5FD8">
        <w:rPr>
          <w:rFonts w:ascii="Arial" w:hAnsi="Arial" w:cs="Arial"/>
          <w:b/>
          <w:u w:val="single"/>
        </w:rPr>
        <w:t xml:space="preserve">Commencement of the Betty </w:t>
      </w:r>
      <w:r w:rsidR="00751EBD">
        <w:rPr>
          <w:rFonts w:ascii="Arial" w:hAnsi="Arial" w:cs="Arial"/>
          <w:b/>
          <w:u w:val="single"/>
        </w:rPr>
        <w:t xml:space="preserve">and John </w:t>
      </w:r>
      <w:r w:rsidRPr="00BC5FD8">
        <w:rPr>
          <w:rFonts w:ascii="Arial" w:hAnsi="Arial" w:cs="Arial"/>
          <w:b/>
          <w:u w:val="single"/>
        </w:rPr>
        <w:t>Laidlaw MND Research Prize</w:t>
      </w:r>
    </w:p>
    <w:p w:rsidR="000F72A6" w:rsidRPr="00751EBD" w:rsidRDefault="000F72A6" w:rsidP="00647D5B">
      <w:pPr>
        <w:pStyle w:val="ListParagraph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93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The successful applicant</w:t>
      </w:r>
      <w:r w:rsidRPr="00256512">
        <w:rPr>
          <w:rFonts w:ascii="Arial" w:hAnsi="Arial" w:cs="Arial"/>
          <w:sz w:val="22"/>
          <w:szCs w:val="22"/>
        </w:rPr>
        <w:t xml:space="preserve"> must commence the Betty </w:t>
      </w:r>
      <w:r w:rsidR="00751EBD">
        <w:rPr>
          <w:rFonts w:ascii="Arial" w:hAnsi="Arial" w:cs="Arial"/>
          <w:sz w:val="22"/>
          <w:szCs w:val="22"/>
        </w:rPr>
        <w:t xml:space="preserve">and John </w:t>
      </w:r>
      <w:r w:rsidRPr="00256512">
        <w:rPr>
          <w:rFonts w:ascii="Arial" w:hAnsi="Arial" w:cs="Arial"/>
          <w:sz w:val="22"/>
          <w:szCs w:val="22"/>
        </w:rPr>
        <w:t>Laidlaw Prize no later than 30</w:t>
      </w:r>
      <w:r w:rsidR="00751EBD" w:rsidRPr="00751EBD">
        <w:rPr>
          <w:rFonts w:ascii="Arial" w:hAnsi="Arial" w:cs="Arial"/>
          <w:sz w:val="22"/>
          <w:szCs w:val="22"/>
          <w:vertAlign w:val="superscript"/>
        </w:rPr>
        <w:t>th</w:t>
      </w:r>
      <w:r w:rsidR="00751EBD">
        <w:rPr>
          <w:rFonts w:ascii="Arial" w:hAnsi="Arial" w:cs="Arial"/>
          <w:sz w:val="22"/>
          <w:szCs w:val="22"/>
        </w:rPr>
        <w:t xml:space="preserve"> </w:t>
      </w:r>
      <w:r w:rsidRPr="00256512">
        <w:rPr>
          <w:rFonts w:ascii="Arial" w:hAnsi="Arial" w:cs="Arial"/>
          <w:sz w:val="22"/>
          <w:szCs w:val="22"/>
        </w:rPr>
        <w:t xml:space="preserve">June </w:t>
      </w:r>
      <w:r w:rsidR="00960B26" w:rsidRPr="00256512">
        <w:rPr>
          <w:rFonts w:ascii="Arial" w:hAnsi="Arial" w:cs="Arial"/>
          <w:sz w:val="22"/>
          <w:szCs w:val="22"/>
        </w:rPr>
        <w:t>20</w:t>
      </w:r>
      <w:r w:rsidR="00960B26">
        <w:rPr>
          <w:rFonts w:ascii="Arial" w:hAnsi="Arial" w:cs="Arial"/>
          <w:sz w:val="22"/>
          <w:szCs w:val="22"/>
        </w:rPr>
        <w:t>22</w:t>
      </w:r>
      <w:r w:rsidR="00960B26" w:rsidRPr="00256512">
        <w:rPr>
          <w:rFonts w:ascii="Arial" w:hAnsi="Arial" w:cs="Arial"/>
          <w:sz w:val="22"/>
          <w:szCs w:val="22"/>
        </w:rPr>
        <w:t xml:space="preserve"> </w:t>
      </w:r>
      <w:r w:rsidRPr="00256512">
        <w:rPr>
          <w:rFonts w:ascii="Arial" w:hAnsi="Arial" w:cs="Arial"/>
          <w:sz w:val="22"/>
          <w:szCs w:val="22"/>
        </w:rPr>
        <w:t>or the grant will lapse.</w:t>
      </w:r>
    </w:p>
    <w:p w:rsidR="000F72A6" w:rsidRPr="00256512" w:rsidRDefault="000F72A6" w:rsidP="00647D5B">
      <w:pPr>
        <w:pStyle w:val="ListParagraph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0" w:hanging="493"/>
        <w:contextualSpacing w:val="0"/>
        <w:jc w:val="both"/>
        <w:rPr>
          <w:rFonts w:ascii="Arial" w:hAnsi="Arial" w:cs="Arial"/>
          <w:b/>
        </w:rPr>
      </w:pPr>
      <w:r w:rsidRPr="00256512">
        <w:rPr>
          <w:rFonts w:ascii="Arial" w:hAnsi="Arial" w:cs="Arial"/>
          <w:b/>
          <w:sz w:val="22"/>
          <w:szCs w:val="22"/>
          <w:u w:val="single"/>
        </w:rPr>
        <w:t>Payment and reporting</w:t>
      </w:r>
    </w:p>
    <w:p w:rsidR="000F72A6" w:rsidRPr="00256512" w:rsidRDefault="000F72A6" w:rsidP="00647D5B">
      <w:pPr>
        <w:pStyle w:val="ListParagraph"/>
        <w:widowControl w:val="0"/>
        <w:numPr>
          <w:ilvl w:val="2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6512">
        <w:rPr>
          <w:rFonts w:ascii="Arial" w:eastAsia="Arial" w:hAnsi="Arial" w:cs="Arial"/>
          <w:spacing w:val="3"/>
          <w:sz w:val="22"/>
          <w:szCs w:val="22"/>
        </w:rPr>
        <w:t>T</w:t>
      </w:r>
      <w:r w:rsidRPr="00256512">
        <w:rPr>
          <w:rFonts w:ascii="Arial" w:eastAsia="Arial" w:hAnsi="Arial" w:cs="Arial"/>
          <w:sz w:val="22"/>
          <w:szCs w:val="22"/>
        </w:rPr>
        <w:t>he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grant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w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pacing w:val="1"/>
          <w:sz w:val="22"/>
          <w:szCs w:val="22"/>
        </w:rPr>
        <w:t>l</w:t>
      </w:r>
      <w:r w:rsidRPr="00256512">
        <w:rPr>
          <w:rFonts w:ascii="Arial" w:eastAsia="Arial" w:hAnsi="Arial" w:cs="Arial"/>
          <w:sz w:val="22"/>
          <w:szCs w:val="22"/>
        </w:rPr>
        <w:t>l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2"/>
          <w:sz w:val="22"/>
          <w:szCs w:val="22"/>
        </w:rPr>
        <w:t>b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1"/>
          <w:sz w:val="22"/>
          <w:szCs w:val="22"/>
        </w:rPr>
        <w:t>p</w:t>
      </w:r>
      <w:r w:rsidRPr="00256512">
        <w:rPr>
          <w:rFonts w:ascii="Arial" w:eastAsia="Arial" w:hAnsi="Arial" w:cs="Arial"/>
          <w:sz w:val="22"/>
          <w:szCs w:val="22"/>
        </w:rPr>
        <w:t>a</w:t>
      </w:r>
      <w:r w:rsidRPr="00256512">
        <w:rPr>
          <w:rFonts w:ascii="Arial" w:eastAsia="Arial" w:hAnsi="Arial" w:cs="Arial"/>
          <w:spacing w:val="1"/>
          <w:sz w:val="22"/>
          <w:szCs w:val="22"/>
        </w:rPr>
        <w:t>i</w:t>
      </w:r>
      <w:r w:rsidRPr="00256512">
        <w:rPr>
          <w:rFonts w:ascii="Arial" w:eastAsia="Arial" w:hAnsi="Arial" w:cs="Arial"/>
          <w:sz w:val="22"/>
          <w:szCs w:val="22"/>
        </w:rPr>
        <w:t>d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four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1"/>
          <w:sz w:val="22"/>
          <w:szCs w:val="22"/>
        </w:rPr>
        <w:t>q</w:t>
      </w:r>
      <w:r w:rsidRPr="00256512">
        <w:rPr>
          <w:rFonts w:ascii="Arial" w:eastAsia="Arial" w:hAnsi="Arial" w:cs="Arial"/>
          <w:spacing w:val="2"/>
          <w:sz w:val="22"/>
          <w:szCs w:val="22"/>
        </w:rPr>
        <w:t>u</w:t>
      </w:r>
      <w:r w:rsidRPr="00256512">
        <w:rPr>
          <w:rFonts w:ascii="Arial" w:eastAsia="Arial" w:hAnsi="Arial" w:cs="Arial"/>
          <w:sz w:val="22"/>
          <w:szCs w:val="22"/>
        </w:rPr>
        <w:t>al</w:t>
      </w:r>
      <w:r w:rsidRPr="0025651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a</w:t>
      </w:r>
      <w:r w:rsidRPr="00256512">
        <w:rPr>
          <w:rFonts w:ascii="Arial" w:eastAsia="Arial" w:hAnsi="Arial" w:cs="Arial"/>
          <w:spacing w:val="4"/>
          <w:sz w:val="22"/>
          <w:szCs w:val="22"/>
        </w:rPr>
        <w:t>m</w:t>
      </w:r>
      <w:r w:rsidRPr="00256512">
        <w:rPr>
          <w:rFonts w:ascii="Arial" w:eastAsia="Arial" w:hAnsi="Arial" w:cs="Arial"/>
          <w:sz w:val="22"/>
          <w:szCs w:val="22"/>
        </w:rPr>
        <w:t>o</w:t>
      </w:r>
      <w:r w:rsidRPr="00256512">
        <w:rPr>
          <w:rFonts w:ascii="Arial" w:eastAsia="Arial" w:hAnsi="Arial" w:cs="Arial"/>
          <w:spacing w:val="-1"/>
          <w:sz w:val="22"/>
          <w:szCs w:val="22"/>
        </w:rPr>
        <w:t>u</w:t>
      </w:r>
      <w:r w:rsidRPr="00256512">
        <w:rPr>
          <w:rFonts w:ascii="Arial" w:eastAsia="Arial" w:hAnsi="Arial" w:cs="Arial"/>
          <w:sz w:val="22"/>
          <w:szCs w:val="22"/>
        </w:rPr>
        <w:t>nts. The grant will commence with the first payment at</w:t>
      </w:r>
      <w:r w:rsidRPr="0025651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t</w:t>
      </w:r>
      <w:r w:rsidRPr="00256512">
        <w:rPr>
          <w:rFonts w:ascii="Arial" w:eastAsia="Arial" w:hAnsi="Arial" w:cs="Arial"/>
          <w:spacing w:val="-1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b</w:t>
      </w:r>
      <w:r w:rsidRPr="00256512">
        <w:rPr>
          <w:rFonts w:ascii="Arial" w:eastAsia="Arial" w:hAnsi="Arial" w:cs="Arial"/>
          <w:spacing w:val="1"/>
          <w:sz w:val="22"/>
          <w:szCs w:val="22"/>
        </w:rPr>
        <w:t>e</w:t>
      </w:r>
      <w:r w:rsidRPr="00256512">
        <w:rPr>
          <w:rFonts w:ascii="Arial" w:eastAsia="Arial" w:hAnsi="Arial" w:cs="Arial"/>
          <w:sz w:val="22"/>
          <w:szCs w:val="22"/>
        </w:rPr>
        <w:t>g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pacing w:val="2"/>
          <w:sz w:val="22"/>
          <w:szCs w:val="22"/>
        </w:rPr>
        <w:t>n</w:t>
      </w:r>
      <w:r w:rsidRPr="00256512">
        <w:rPr>
          <w:rFonts w:ascii="Arial" w:eastAsia="Arial" w:hAnsi="Arial" w:cs="Arial"/>
          <w:sz w:val="22"/>
          <w:szCs w:val="22"/>
        </w:rPr>
        <w:t>n</w:t>
      </w:r>
      <w:r w:rsidRPr="00256512">
        <w:rPr>
          <w:rFonts w:ascii="Arial" w:eastAsia="Arial" w:hAnsi="Arial" w:cs="Arial"/>
          <w:spacing w:val="1"/>
          <w:sz w:val="22"/>
          <w:szCs w:val="22"/>
        </w:rPr>
        <w:t>i</w:t>
      </w:r>
      <w:r w:rsidRPr="00256512">
        <w:rPr>
          <w:rFonts w:ascii="Arial" w:eastAsia="Arial" w:hAnsi="Arial" w:cs="Arial"/>
          <w:sz w:val="22"/>
          <w:szCs w:val="22"/>
        </w:rPr>
        <w:t>ng</w:t>
      </w:r>
      <w:r w:rsidRPr="0025651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of</w:t>
      </w:r>
      <w:r w:rsidRPr="0025651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60B26" w:rsidRPr="00256512">
        <w:rPr>
          <w:rFonts w:ascii="Arial" w:eastAsia="Arial" w:hAnsi="Arial" w:cs="Arial"/>
          <w:sz w:val="22"/>
          <w:szCs w:val="22"/>
        </w:rPr>
        <w:t>20</w:t>
      </w:r>
      <w:r w:rsidR="00960B26">
        <w:rPr>
          <w:rFonts w:ascii="Arial" w:eastAsia="Arial" w:hAnsi="Arial" w:cs="Arial"/>
          <w:sz w:val="22"/>
          <w:szCs w:val="22"/>
        </w:rPr>
        <w:t>22</w:t>
      </w:r>
      <w:r w:rsidR="00960B26" w:rsidRPr="0025651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51EBD">
        <w:rPr>
          <w:rFonts w:ascii="Arial" w:eastAsia="Arial" w:hAnsi="Arial" w:cs="Arial"/>
          <w:spacing w:val="-2"/>
          <w:sz w:val="22"/>
          <w:szCs w:val="22"/>
        </w:rPr>
        <w:t>on signing a contract with MNDR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2"/>
          <w:sz w:val="22"/>
          <w:szCs w:val="22"/>
        </w:rPr>
        <w:t>Subsequent 6-monthly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payment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will be made on receipt of satisfactory </w:t>
      </w:r>
      <w:r>
        <w:rPr>
          <w:rFonts w:ascii="Arial" w:eastAsia="Arial" w:hAnsi="Arial" w:cs="Arial"/>
          <w:spacing w:val="-2"/>
          <w:sz w:val="22"/>
          <w:szCs w:val="22"/>
        </w:rPr>
        <w:t>6</w:t>
      </w:r>
      <w:r w:rsidRPr="00256512">
        <w:rPr>
          <w:rFonts w:ascii="Arial" w:eastAsia="Arial" w:hAnsi="Arial" w:cs="Arial"/>
          <w:spacing w:val="-2"/>
          <w:sz w:val="22"/>
          <w:szCs w:val="22"/>
        </w:rPr>
        <w:t>-month</w:t>
      </w:r>
      <w:r>
        <w:rPr>
          <w:rFonts w:ascii="Arial" w:eastAsia="Arial" w:hAnsi="Arial" w:cs="Arial"/>
          <w:spacing w:val="-2"/>
          <w:sz w:val="22"/>
          <w:szCs w:val="22"/>
        </w:rPr>
        <w:t>ly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progress report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 w:rsidRPr="00256512">
        <w:rPr>
          <w:rFonts w:ascii="Arial" w:eastAsia="Arial" w:hAnsi="Arial" w:cs="Arial"/>
          <w:spacing w:val="-2"/>
          <w:sz w:val="22"/>
          <w:szCs w:val="22"/>
        </w:rPr>
        <w:t>.</w:t>
      </w:r>
    </w:p>
    <w:p w:rsidR="000F72A6" w:rsidRPr="00256512" w:rsidRDefault="000F72A6" w:rsidP="00647D5B">
      <w:pPr>
        <w:pStyle w:val="ListParagraph"/>
        <w:widowControl w:val="0"/>
        <w:numPr>
          <w:ilvl w:val="2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6512">
        <w:rPr>
          <w:rFonts w:ascii="Arial" w:eastAsia="Arial" w:hAnsi="Arial" w:cs="Arial"/>
          <w:sz w:val="22"/>
          <w:szCs w:val="22"/>
        </w:rPr>
        <w:t>If</w:t>
      </w:r>
      <w:r w:rsidRPr="0025651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t</w:t>
      </w:r>
      <w:r w:rsidRPr="00256512">
        <w:rPr>
          <w:rFonts w:ascii="Arial" w:eastAsia="Arial" w:hAnsi="Arial" w:cs="Arial"/>
          <w:spacing w:val="-1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progre</w:t>
      </w:r>
      <w:r w:rsidRPr="00256512">
        <w:rPr>
          <w:rFonts w:ascii="Arial" w:eastAsia="Arial" w:hAnsi="Arial" w:cs="Arial"/>
          <w:spacing w:val="1"/>
          <w:sz w:val="22"/>
          <w:szCs w:val="22"/>
        </w:rPr>
        <w:t>s</w:t>
      </w:r>
      <w:r w:rsidRPr="00256512">
        <w:rPr>
          <w:rFonts w:ascii="Arial" w:eastAsia="Arial" w:hAnsi="Arial" w:cs="Arial"/>
          <w:sz w:val="22"/>
          <w:szCs w:val="22"/>
        </w:rPr>
        <w:t>s</w:t>
      </w:r>
      <w:r w:rsidRPr="0025651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1"/>
          <w:sz w:val="22"/>
          <w:szCs w:val="22"/>
        </w:rPr>
        <w:t>r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1"/>
          <w:sz w:val="22"/>
          <w:szCs w:val="22"/>
        </w:rPr>
        <w:t>p</w:t>
      </w:r>
      <w:r w:rsidRPr="00256512">
        <w:rPr>
          <w:rFonts w:ascii="Arial" w:eastAsia="Arial" w:hAnsi="Arial" w:cs="Arial"/>
          <w:sz w:val="22"/>
          <w:szCs w:val="22"/>
        </w:rPr>
        <w:t>ort</w:t>
      </w:r>
      <w:r w:rsidRPr="0025651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z w:val="22"/>
          <w:szCs w:val="22"/>
        </w:rPr>
        <w:t xml:space="preserve">s </w:t>
      </w:r>
      <w:r w:rsidRPr="00256512">
        <w:rPr>
          <w:rFonts w:ascii="Arial" w:eastAsia="Arial" w:hAnsi="Arial" w:cs="Arial"/>
          <w:spacing w:val="2"/>
          <w:sz w:val="22"/>
          <w:szCs w:val="22"/>
        </w:rPr>
        <w:t>n</w:t>
      </w:r>
      <w:r w:rsidRPr="00256512">
        <w:rPr>
          <w:rFonts w:ascii="Arial" w:eastAsia="Arial" w:hAnsi="Arial" w:cs="Arial"/>
          <w:sz w:val="22"/>
          <w:szCs w:val="22"/>
        </w:rPr>
        <w:t>ot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1"/>
          <w:sz w:val="22"/>
          <w:szCs w:val="22"/>
        </w:rPr>
        <w:t>c</w:t>
      </w:r>
      <w:r w:rsidRPr="00256512">
        <w:rPr>
          <w:rFonts w:ascii="Arial" w:eastAsia="Arial" w:hAnsi="Arial" w:cs="Arial"/>
          <w:sz w:val="22"/>
          <w:szCs w:val="22"/>
        </w:rPr>
        <w:t>o</w:t>
      </w:r>
      <w:r w:rsidRPr="00256512">
        <w:rPr>
          <w:rFonts w:ascii="Arial" w:eastAsia="Arial" w:hAnsi="Arial" w:cs="Arial"/>
          <w:spacing w:val="-1"/>
          <w:sz w:val="22"/>
          <w:szCs w:val="22"/>
        </w:rPr>
        <w:t>n</w:t>
      </w:r>
      <w:r w:rsidRPr="00256512">
        <w:rPr>
          <w:rFonts w:ascii="Arial" w:eastAsia="Arial" w:hAnsi="Arial" w:cs="Arial"/>
          <w:spacing w:val="1"/>
          <w:sz w:val="22"/>
          <w:szCs w:val="22"/>
        </w:rPr>
        <w:t>c</w:t>
      </w:r>
      <w:r w:rsidRPr="00256512">
        <w:rPr>
          <w:rFonts w:ascii="Arial" w:eastAsia="Arial" w:hAnsi="Arial" w:cs="Arial"/>
          <w:sz w:val="22"/>
          <w:szCs w:val="22"/>
        </w:rPr>
        <w:t>ordant</w:t>
      </w:r>
      <w:r w:rsidRPr="0025651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w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pacing w:val="2"/>
          <w:sz w:val="22"/>
          <w:szCs w:val="22"/>
        </w:rPr>
        <w:t>t</w:t>
      </w:r>
      <w:r w:rsidRPr="00256512">
        <w:rPr>
          <w:rFonts w:ascii="Arial" w:eastAsia="Arial" w:hAnsi="Arial" w:cs="Arial"/>
          <w:sz w:val="22"/>
          <w:szCs w:val="22"/>
        </w:rPr>
        <w:t>h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1"/>
          <w:sz w:val="22"/>
          <w:szCs w:val="22"/>
        </w:rPr>
        <w:t>t</w:t>
      </w:r>
      <w:r w:rsidRPr="00256512">
        <w:rPr>
          <w:rFonts w:ascii="Arial" w:eastAsia="Arial" w:hAnsi="Arial" w:cs="Arial"/>
          <w:spacing w:val="2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1"/>
          <w:sz w:val="22"/>
          <w:szCs w:val="22"/>
        </w:rPr>
        <w:t>g</w:t>
      </w:r>
      <w:r w:rsidRPr="00256512">
        <w:rPr>
          <w:rFonts w:ascii="Arial" w:eastAsia="Arial" w:hAnsi="Arial" w:cs="Arial"/>
          <w:spacing w:val="1"/>
          <w:sz w:val="22"/>
          <w:szCs w:val="22"/>
        </w:rPr>
        <w:t>r</w:t>
      </w:r>
      <w:r w:rsidRPr="00256512">
        <w:rPr>
          <w:rFonts w:ascii="Arial" w:eastAsia="Arial" w:hAnsi="Arial" w:cs="Arial"/>
          <w:spacing w:val="2"/>
          <w:sz w:val="22"/>
          <w:szCs w:val="22"/>
        </w:rPr>
        <w:t>a</w:t>
      </w:r>
      <w:r w:rsidRPr="00256512">
        <w:rPr>
          <w:rFonts w:ascii="Arial" w:eastAsia="Arial" w:hAnsi="Arial" w:cs="Arial"/>
          <w:sz w:val="22"/>
          <w:szCs w:val="22"/>
        </w:rPr>
        <w:t>nt</w:t>
      </w:r>
      <w:r w:rsidRPr="0025651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2"/>
          <w:sz w:val="22"/>
          <w:szCs w:val="22"/>
        </w:rPr>
        <w:t>p</w:t>
      </w:r>
      <w:r w:rsidRPr="00256512">
        <w:rPr>
          <w:rFonts w:ascii="Arial" w:eastAsia="Arial" w:hAnsi="Arial" w:cs="Arial"/>
          <w:spacing w:val="1"/>
          <w:sz w:val="22"/>
          <w:szCs w:val="22"/>
        </w:rPr>
        <w:t>r</w:t>
      </w:r>
      <w:r w:rsidRPr="00256512">
        <w:rPr>
          <w:rFonts w:ascii="Arial" w:eastAsia="Arial" w:hAnsi="Arial" w:cs="Arial"/>
          <w:sz w:val="22"/>
          <w:szCs w:val="22"/>
        </w:rPr>
        <w:t>o</w:t>
      </w:r>
      <w:r w:rsidRPr="00256512">
        <w:rPr>
          <w:rFonts w:ascii="Arial" w:eastAsia="Arial" w:hAnsi="Arial" w:cs="Arial"/>
          <w:spacing w:val="-1"/>
          <w:sz w:val="22"/>
          <w:szCs w:val="22"/>
        </w:rPr>
        <w:t>p</w:t>
      </w:r>
      <w:r w:rsidRPr="00256512">
        <w:rPr>
          <w:rFonts w:ascii="Arial" w:eastAsia="Arial" w:hAnsi="Arial" w:cs="Arial"/>
          <w:sz w:val="22"/>
          <w:szCs w:val="22"/>
        </w:rPr>
        <w:t>o</w:t>
      </w:r>
      <w:r w:rsidRPr="00256512">
        <w:rPr>
          <w:rFonts w:ascii="Arial" w:eastAsia="Arial" w:hAnsi="Arial" w:cs="Arial"/>
          <w:spacing w:val="1"/>
          <w:sz w:val="22"/>
          <w:szCs w:val="22"/>
        </w:rPr>
        <w:t>s</w:t>
      </w:r>
      <w:r w:rsidRPr="00256512">
        <w:rPr>
          <w:rFonts w:ascii="Arial" w:eastAsia="Arial" w:hAnsi="Arial" w:cs="Arial"/>
          <w:sz w:val="22"/>
          <w:szCs w:val="22"/>
        </w:rPr>
        <w:t>a</w:t>
      </w:r>
      <w:r w:rsidRPr="00256512">
        <w:rPr>
          <w:rFonts w:ascii="Arial" w:eastAsia="Arial" w:hAnsi="Arial" w:cs="Arial"/>
          <w:spacing w:val="-1"/>
          <w:sz w:val="22"/>
          <w:szCs w:val="22"/>
        </w:rPr>
        <w:t>l</w:t>
      </w:r>
      <w:r w:rsidRPr="00256512">
        <w:rPr>
          <w:rFonts w:ascii="Arial" w:eastAsia="Arial" w:hAnsi="Arial" w:cs="Arial"/>
          <w:sz w:val="22"/>
          <w:szCs w:val="22"/>
        </w:rPr>
        <w:t>,</w:t>
      </w:r>
      <w:r w:rsidRPr="0025651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t</w:t>
      </w:r>
      <w:r w:rsidRPr="00256512">
        <w:rPr>
          <w:rFonts w:ascii="Arial" w:eastAsia="Arial" w:hAnsi="Arial" w:cs="Arial"/>
          <w:spacing w:val="-1"/>
          <w:sz w:val="22"/>
          <w:szCs w:val="22"/>
        </w:rPr>
        <w:t>h</w:t>
      </w:r>
      <w:r w:rsidRPr="00256512">
        <w:rPr>
          <w:rFonts w:ascii="Arial" w:eastAsia="Arial" w:hAnsi="Arial" w:cs="Arial"/>
          <w:spacing w:val="2"/>
          <w:sz w:val="22"/>
          <w:szCs w:val="22"/>
        </w:rPr>
        <w:t>e</w:t>
      </w:r>
      <w:r w:rsidRPr="00256512">
        <w:rPr>
          <w:rFonts w:ascii="Arial" w:eastAsia="Arial" w:hAnsi="Arial" w:cs="Arial"/>
          <w:sz w:val="22"/>
          <w:szCs w:val="22"/>
        </w:rPr>
        <w:t>n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1"/>
          <w:sz w:val="22"/>
          <w:szCs w:val="22"/>
        </w:rPr>
        <w:t>n</w:t>
      </w:r>
      <w:r w:rsidRPr="00256512">
        <w:rPr>
          <w:rFonts w:ascii="Arial" w:eastAsia="Arial" w:hAnsi="Arial" w:cs="Arial"/>
          <w:sz w:val="22"/>
          <w:szCs w:val="22"/>
        </w:rPr>
        <w:t>o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1"/>
          <w:sz w:val="22"/>
          <w:szCs w:val="22"/>
        </w:rPr>
        <w:t>f</w:t>
      </w:r>
      <w:r w:rsidRPr="00256512">
        <w:rPr>
          <w:rFonts w:ascii="Arial" w:eastAsia="Arial" w:hAnsi="Arial" w:cs="Arial"/>
          <w:sz w:val="22"/>
          <w:szCs w:val="22"/>
        </w:rPr>
        <w:t>urther</w:t>
      </w:r>
      <w:r w:rsidRPr="0025651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2"/>
          <w:sz w:val="22"/>
          <w:szCs w:val="22"/>
        </w:rPr>
        <w:t>f</w:t>
      </w:r>
      <w:r w:rsidRPr="00256512">
        <w:rPr>
          <w:rFonts w:ascii="Arial" w:eastAsia="Arial" w:hAnsi="Arial" w:cs="Arial"/>
          <w:sz w:val="22"/>
          <w:szCs w:val="22"/>
        </w:rPr>
        <w:t>u</w:t>
      </w:r>
      <w:r w:rsidRPr="00256512">
        <w:rPr>
          <w:rFonts w:ascii="Arial" w:eastAsia="Arial" w:hAnsi="Arial" w:cs="Arial"/>
          <w:spacing w:val="1"/>
          <w:sz w:val="22"/>
          <w:szCs w:val="22"/>
        </w:rPr>
        <w:t>n</w:t>
      </w:r>
      <w:r w:rsidRPr="00256512">
        <w:rPr>
          <w:rFonts w:ascii="Arial" w:eastAsia="Arial" w:hAnsi="Arial" w:cs="Arial"/>
          <w:sz w:val="22"/>
          <w:szCs w:val="22"/>
        </w:rPr>
        <w:t>ds</w:t>
      </w:r>
      <w:r w:rsidRPr="0025651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w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pacing w:val="1"/>
          <w:sz w:val="22"/>
          <w:szCs w:val="22"/>
        </w:rPr>
        <w:t>l</w:t>
      </w:r>
      <w:r w:rsidRPr="00256512">
        <w:rPr>
          <w:rFonts w:ascii="Arial" w:eastAsia="Arial" w:hAnsi="Arial" w:cs="Arial"/>
          <w:sz w:val="22"/>
          <w:szCs w:val="22"/>
        </w:rPr>
        <w:t>l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2"/>
          <w:sz w:val="22"/>
          <w:szCs w:val="22"/>
        </w:rPr>
        <w:t>b</w:t>
      </w:r>
      <w:r w:rsidRPr="00256512">
        <w:rPr>
          <w:rFonts w:ascii="Arial" w:eastAsia="Arial" w:hAnsi="Arial" w:cs="Arial"/>
          <w:sz w:val="22"/>
          <w:szCs w:val="22"/>
        </w:rPr>
        <w:t xml:space="preserve">e </w:t>
      </w:r>
      <w:r w:rsidRPr="00256512">
        <w:rPr>
          <w:rFonts w:ascii="Arial" w:eastAsia="Arial" w:hAnsi="Arial" w:cs="Arial"/>
          <w:spacing w:val="2"/>
          <w:sz w:val="22"/>
          <w:szCs w:val="22"/>
        </w:rPr>
        <w:t>f</w:t>
      </w:r>
      <w:r w:rsidRPr="00256512">
        <w:rPr>
          <w:rFonts w:ascii="Arial" w:eastAsia="Arial" w:hAnsi="Arial" w:cs="Arial"/>
          <w:sz w:val="22"/>
          <w:szCs w:val="22"/>
        </w:rPr>
        <w:t>orth</w:t>
      </w:r>
      <w:r w:rsidRPr="00256512">
        <w:rPr>
          <w:rFonts w:ascii="Arial" w:eastAsia="Arial" w:hAnsi="Arial" w:cs="Arial"/>
          <w:spacing w:val="1"/>
          <w:sz w:val="22"/>
          <w:szCs w:val="22"/>
        </w:rPr>
        <w:t>c</w:t>
      </w:r>
      <w:r w:rsidRPr="00256512">
        <w:rPr>
          <w:rFonts w:ascii="Arial" w:eastAsia="Arial" w:hAnsi="Arial" w:cs="Arial"/>
          <w:spacing w:val="-3"/>
          <w:sz w:val="22"/>
          <w:szCs w:val="22"/>
        </w:rPr>
        <w:t>o</w:t>
      </w:r>
      <w:r w:rsidRPr="00256512">
        <w:rPr>
          <w:rFonts w:ascii="Arial" w:eastAsia="Arial" w:hAnsi="Arial" w:cs="Arial"/>
          <w:spacing w:val="4"/>
          <w:sz w:val="22"/>
          <w:szCs w:val="22"/>
        </w:rPr>
        <w:t>m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z w:val="22"/>
          <w:szCs w:val="22"/>
        </w:rPr>
        <w:t>n</w:t>
      </w:r>
      <w:r w:rsidRPr="00256512">
        <w:rPr>
          <w:rFonts w:ascii="Arial" w:eastAsia="Arial" w:hAnsi="Arial" w:cs="Arial"/>
          <w:spacing w:val="-1"/>
          <w:sz w:val="22"/>
          <w:szCs w:val="22"/>
        </w:rPr>
        <w:t>g</w:t>
      </w:r>
      <w:r w:rsidRPr="00256512">
        <w:rPr>
          <w:rFonts w:ascii="Arial" w:eastAsia="Arial" w:hAnsi="Arial" w:cs="Arial"/>
          <w:sz w:val="22"/>
          <w:szCs w:val="22"/>
        </w:rPr>
        <w:t>.</w:t>
      </w:r>
      <w:r w:rsidRPr="00256512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z w:val="22"/>
          <w:szCs w:val="22"/>
        </w:rPr>
        <w:t>f</w:t>
      </w:r>
      <w:r w:rsidRPr="0025651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t</w:t>
      </w:r>
      <w:r w:rsidRPr="00256512">
        <w:rPr>
          <w:rFonts w:ascii="Arial" w:eastAsia="Arial" w:hAnsi="Arial" w:cs="Arial"/>
          <w:spacing w:val="-1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gran</w:t>
      </w:r>
      <w:r w:rsidRPr="00256512">
        <w:rPr>
          <w:rFonts w:ascii="Arial" w:eastAsia="Arial" w:hAnsi="Arial" w:cs="Arial"/>
          <w:spacing w:val="2"/>
          <w:sz w:val="22"/>
          <w:szCs w:val="22"/>
        </w:rPr>
        <w:t>t</w:t>
      </w:r>
      <w:r w:rsidRPr="00256512">
        <w:rPr>
          <w:rFonts w:ascii="Arial" w:eastAsia="Arial" w:hAnsi="Arial" w:cs="Arial"/>
          <w:sz w:val="22"/>
          <w:szCs w:val="22"/>
        </w:rPr>
        <w:t>ee</w:t>
      </w:r>
      <w:r w:rsidRPr="0025651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w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pacing w:val="1"/>
          <w:sz w:val="22"/>
          <w:szCs w:val="22"/>
        </w:rPr>
        <w:t>s</w:t>
      </w:r>
      <w:r w:rsidRPr="00256512">
        <w:rPr>
          <w:rFonts w:ascii="Arial" w:eastAsia="Arial" w:hAnsi="Arial" w:cs="Arial"/>
          <w:sz w:val="22"/>
          <w:szCs w:val="22"/>
        </w:rPr>
        <w:t>h</w:t>
      </w:r>
      <w:r w:rsidRPr="00256512">
        <w:rPr>
          <w:rFonts w:ascii="Arial" w:eastAsia="Arial" w:hAnsi="Arial" w:cs="Arial"/>
          <w:spacing w:val="-1"/>
          <w:sz w:val="22"/>
          <w:szCs w:val="22"/>
        </w:rPr>
        <w:t>e</w:t>
      </w:r>
      <w:r w:rsidRPr="00256512">
        <w:rPr>
          <w:rFonts w:ascii="Arial" w:eastAsia="Arial" w:hAnsi="Arial" w:cs="Arial"/>
          <w:sz w:val="22"/>
          <w:szCs w:val="22"/>
        </w:rPr>
        <w:t>s</w:t>
      </w:r>
      <w:r w:rsidRPr="0025651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to</w:t>
      </w:r>
      <w:r w:rsidRPr="0025651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1"/>
          <w:sz w:val="22"/>
          <w:szCs w:val="22"/>
        </w:rPr>
        <w:t>c</w:t>
      </w:r>
      <w:r w:rsidRPr="00256512">
        <w:rPr>
          <w:rFonts w:ascii="Arial" w:eastAsia="Arial" w:hAnsi="Arial" w:cs="Arial"/>
          <w:sz w:val="22"/>
          <w:szCs w:val="22"/>
        </w:rPr>
        <w:t>h</w:t>
      </w:r>
      <w:r w:rsidRPr="00256512">
        <w:rPr>
          <w:rFonts w:ascii="Arial" w:eastAsia="Arial" w:hAnsi="Arial" w:cs="Arial"/>
          <w:spacing w:val="-1"/>
          <w:sz w:val="22"/>
          <w:szCs w:val="22"/>
        </w:rPr>
        <w:t>a</w:t>
      </w:r>
      <w:r w:rsidRPr="00256512">
        <w:rPr>
          <w:rFonts w:ascii="Arial" w:eastAsia="Arial" w:hAnsi="Arial" w:cs="Arial"/>
          <w:spacing w:val="2"/>
          <w:sz w:val="22"/>
          <w:szCs w:val="22"/>
        </w:rPr>
        <w:t>n</w:t>
      </w:r>
      <w:r w:rsidRPr="00256512">
        <w:rPr>
          <w:rFonts w:ascii="Arial" w:eastAsia="Arial" w:hAnsi="Arial" w:cs="Arial"/>
          <w:sz w:val="22"/>
          <w:szCs w:val="22"/>
        </w:rPr>
        <w:t>ge</w:t>
      </w:r>
      <w:r w:rsidRPr="0025651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2"/>
          <w:sz w:val="22"/>
          <w:szCs w:val="22"/>
        </w:rPr>
        <w:t>t</w:t>
      </w:r>
      <w:r w:rsidRPr="00256512">
        <w:rPr>
          <w:rFonts w:ascii="Arial" w:eastAsia="Arial" w:hAnsi="Arial" w:cs="Arial"/>
          <w:sz w:val="22"/>
          <w:szCs w:val="22"/>
        </w:rPr>
        <w:t>he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4"/>
          <w:sz w:val="22"/>
          <w:szCs w:val="22"/>
        </w:rPr>
        <w:t>m</w:t>
      </w:r>
      <w:r w:rsidRPr="00256512">
        <w:rPr>
          <w:rFonts w:ascii="Arial" w:eastAsia="Arial" w:hAnsi="Arial" w:cs="Arial"/>
          <w:sz w:val="22"/>
          <w:szCs w:val="22"/>
        </w:rPr>
        <w:t>p</w:t>
      </w:r>
      <w:r w:rsidRPr="00256512">
        <w:rPr>
          <w:rFonts w:ascii="Arial" w:eastAsia="Arial" w:hAnsi="Arial" w:cs="Arial"/>
          <w:spacing w:val="1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a</w:t>
      </w:r>
      <w:r w:rsidRPr="00256512">
        <w:rPr>
          <w:rFonts w:ascii="Arial" w:eastAsia="Arial" w:hAnsi="Arial" w:cs="Arial"/>
          <w:spacing w:val="1"/>
          <w:sz w:val="22"/>
          <w:szCs w:val="22"/>
        </w:rPr>
        <w:t>s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z w:val="22"/>
          <w:szCs w:val="22"/>
        </w:rPr>
        <w:t>s</w:t>
      </w:r>
      <w:r w:rsidRPr="0025651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of</w:t>
      </w:r>
      <w:r w:rsidRPr="0025651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t</w:t>
      </w:r>
      <w:r w:rsidRPr="00256512">
        <w:rPr>
          <w:rFonts w:ascii="Arial" w:eastAsia="Arial" w:hAnsi="Arial" w:cs="Arial"/>
          <w:spacing w:val="-1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st</w:t>
      </w:r>
      <w:r w:rsidRPr="00256512">
        <w:rPr>
          <w:rFonts w:ascii="Arial" w:eastAsia="Arial" w:hAnsi="Arial" w:cs="Arial"/>
          <w:spacing w:val="2"/>
          <w:sz w:val="22"/>
          <w:szCs w:val="22"/>
        </w:rPr>
        <w:t>ud</w:t>
      </w:r>
      <w:r w:rsidRPr="00256512">
        <w:rPr>
          <w:rFonts w:ascii="Arial" w:eastAsia="Arial" w:hAnsi="Arial" w:cs="Arial"/>
          <w:spacing w:val="-4"/>
          <w:sz w:val="22"/>
          <w:szCs w:val="22"/>
        </w:rPr>
        <w:t>y</w:t>
      </w:r>
      <w:r w:rsidRPr="00256512">
        <w:rPr>
          <w:rFonts w:ascii="Arial" w:eastAsia="Arial" w:hAnsi="Arial" w:cs="Arial"/>
          <w:sz w:val="22"/>
          <w:szCs w:val="22"/>
        </w:rPr>
        <w:t>,</w:t>
      </w:r>
      <w:r w:rsidRPr="0025651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t</w:t>
      </w:r>
      <w:r w:rsidRPr="00256512">
        <w:rPr>
          <w:rFonts w:ascii="Arial" w:eastAsia="Arial" w:hAnsi="Arial" w:cs="Arial"/>
          <w:spacing w:val="-1"/>
          <w:sz w:val="22"/>
          <w:szCs w:val="22"/>
        </w:rPr>
        <w:t>h</w:t>
      </w:r>
      <w:r w:rsidRPr="00256512">
        <w:rPr>
          <w:rFonts w:ascii="Arial" w:eastAsia="Arial" w:hAnsi="Arial" w:cs="Arial"/>
          <w:spacing w:val="2"/>
          <w:sz w:val="22"/>
          <w:szCs w:val="22"/>
        </w:rPr>
        <w:t>e</w:t>
      </w:r>
      <w:r w:rsidRPr="00256512">
        <w:rPr>
          <w:rFonts w:ascii="Arial" w:eastAsia="Arial" w:hAnsi="Arial" w:cs="Arial"/>
          <w:sz w:val="22"/>
          <w:szCs w:val="22"/>
        </w:rPr>
        <w:t>n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1"/>
          <w:sz w:val="22"/>
          <w:szCs w:val="22"/>
        </w:rPr>
        <w:t>t</w:t>
      </w:r>
      <w:r w:rsidRPr="00256512">
        <w:rPr>
          <w:rFonts w:ascii="Arial" w:eastAsia="Arial" w:hAnsi="Arial" w:cs="Arial"/>
          <w:spacing w:val="2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at</w:t>
      </w:r>
      <w:r w:rsidRPr="0025651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4"/>
          <w:sz w:val="22"/>
          <w:szCs w:val="22"/>
        </w:rPr>
        <w:t>m</w:t>
      </w:r>
      <w:r w:rsidRPr="00256512">
        <w:rPr>
          <w:rFonts w:ascii="Arial" w:eastAsia="Arial" w:hAnsi="Arial" w:cs="Arial"/>
          <w:spacing w:val="-3"/>
          <w:sz w:val="22"/>
          <w:szCs w:val="22"/>
        </w:rPr>
        <w:t>u</w:t>
      </w:r>
      <w:r w:rsidRPr="00256512">
        <w:rPr>
          <w:rFonts w:ascii="Arial" w:eastAsia="Arial" w:hAnsi="Arial" w:cs="Arial"/>
          <w:spacing w:val="1"/>
          <w:sz w:val="22"/>
          <w:szCs w:val="22"/>
        </w:rPr>
        <w:t>s</w:t>
      </w:r>
      <w:r w:rsidRPr="00256512">
        <w:rPr>
          <w:rFonts w:ascii="Arial" w:eastAsia="Arial" w:hAnsi="Arial" w:cs="Arial"/>
          <w:sz w:val="22"/>
          <w:szCs w:val="22"/>
        </w:rPr>
        <w:t>t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1"/>
          <w:sz w:val="22"/>
          <w:szCs w:val="22"/>
        </w:rPr>
        <w:t>b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2"/>
          <w:sz w:val="22"/>
          <w:szCs w:val="22"/>
        </w:rPr>
        <w:t>w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pacing w:val="2"/>
          <w:sz w:val="22"/>
          <w:szCs w:val="22"/>
        </w:rPr>
        <w:t>t</w:t>
      </w:r>
      <w:r w:rsidRPr="00256512">
        <w:rPr>
          <w:rFonts w:ascii="Arial" w:eastAsia="Arial" w:hAnsi="Arial" w:cs="Arial"/>
          <w:sz w:val="22"/>
          <w:szCs w:val="22"/>
        </w:rPr>
        <w:t>h</w:t>
      </w:r>
      <w:r w:rsidRPr="0025651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pacing w:val="-1"/>
          <w:sz w:val="22"/>
          <w:szCs w:val="22"/>
        </w:rPr>
        <w:t>t</w:t>
      </w:r>
      <w:r w:rsidRPr="00256512">
        <w:rPr>
          <w:rFonts w:ascii="Arial" w:eastAsia="Arial" w:hAnsi="Arial" w:cs="Arial"/>
          <w:spacing w:val="2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e a</w:t>
      </w:r>
      <w:r w:rsidRPr="00256512">
        <w:rPr>
          <w:rFonts w:ascii="Arial" w:eastAsia="Arial" w:hAnsi="Arial" w:cs="Arial"/>
          <w:spacing w:val="-1"/>
          <w:sz w:val="22"/>
          <w:szCs w:val="22"/>
        </w:rPr>
        <w:t>p</w:t>
      </w:r>
      <w:r w:rsidRPr="00256512">
        <w:rPr>
          <w:rFonts w:ascii="Arial" w:eastAsia="Arial" w:hAnsi="Arial" w:cs="Arial"/>
          <w:sz w:val="22"/>
          <w:szCs w:val="22"/>
        </w:rPr>
        <w:t>pr</w:t>
      </w:r>
      <w:r w:rsidRPr="00256512">
        <w:rPr>
          <w:rFonts w:ascii="Arial" w:eastAsia="Arial" w:hAnsi="Arial" w:cs="Arial"/>
          <w:spacing w:val="2"/>
          <w:sz w:val="22"/>
          <w:szCs w:val="22"/>
        </w:rPr>
        <w:t>o</w:t>
      </w:r>
      <w:r w:rsidRPr="00256512">
        <w:rPr>
          <w:rFonts w:ascii="Arial" w:eastAsia="Arial" w:hAnsi="Arial" w:cs="Arial"/>
          <w:spacing w:val="-1"/>
          <w:sz w:val="22"/>
          <w:szCs w:val="22"/>
        </w:rPr>
        <w:t>v</w:t>
      </w:r>
      <w:r w:rsidRPr="00256512">
        <w:rPr>
          <w:rFonts w:ascii="Arial" w:eastAsia="Arial" w:hAnsi="Arial" w:cs="Arial"/>
          <w:spacing w:val="2"/>
          <w:sz w:val="22"/>
          <w:szCs w:val="22"/>
        </w:rPr>
        <w:t>a</w:t>
      </w:r>
      <w:r w:rsidRPr="00256512">
        <w:rPr>
          <w:rFonts w:ascii="Arial" w:eastAsia="Arial" w:hAnsi="Arial" w:cs="Arial"/>
          <w:sz w:val="22"/>
          <w:szCs w:val="22"/>
        </w:rPr>
        <w:t>l</w:t>
      </w:r>
      <w:r w:rsidRPr="0025651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of</w:t>
      </w:r>
      <w:r w:rsidRPr="0025651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t</w:t>
      </w:r>
      <w:r w:rsidRPr="00256512">
        <w:rPr>
          <w:rFonts w:ascii="Arial" w:eastAsia="Arial" w:hAnsi="Arial" w:cs="Arial"/>
          <w:spacing w:val="-1"/>
          <w:sz w:val="22"/>
          <w:szCs w:val="22"/>
        </w:rPr>
        <w:t>h</w:t>
      </w:r>
      <w:r w:rsidRPr="00256512">
        <w:rPr>
          <w:rFonts w:ascii="Arial" w:eastAsia="Arial" w:hAnsi="Arial" w:cs="Arial"/>
          <w:sz w:val="22"/>
          <w:szCs w:val="22"/>
        </w:rPr>
        <w:t>e</w:t>
      </w:r>
      <w:r w:rsidRPr="0025651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51EBD">
        <w:rPr>
          <w:rFonts w:ascii="Arial" w:eastAsia="Arial" w:hAnsi="Arial" w:cs="Arial"/>
          <w:sz w:val="22"/>
          <w:szCs w:val="22"/>
        </w:rPr>
        <w:t>MNDR</w:t>
      </w:r>
      <w:r w:rsidRPr="00256512">
        <w:rPr>
          <w:rFonts w:ascii="Arial" w:eastAsia="Arial" w:hAnsi="Arial" w:cs="Arial"/>
          <w:sz w:val="22"/>
          <w:szCs w:val="22"/>
        </w:rPr>
        <w:t>A</w:t>
      </w:r>
      <w:r w:rsidRPr="0025651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Re</w:t>
      </w:r>
      <w:r w:rsidRPr="00256512">
        <w:rPr>
          <w:rFonts w:ascii="Arial" w:eastAsia="Arial" w:hAnsi="Arial" w:cs="Arial"/>
          <w:spacing w:val="1"/>
          <w:sz w:val="22"/>
          <w:szCs w:val="22"/>
        </w:rPr>
        <w:t>s</w:t>
      </w:r>
      <w:r w:rsidRPr="00256512">
        <w:rPr>
          <w:rFonts w:ascii="Arial" w:eastAsia="Arial" w:hAnsi="Arial" w:cs="Arial"/>
          <w:spacing w:val="2"/>
          <w:sz w:val="22"/>
          <w:szCs w:val="22"/>
        </w:rPr>
        <w:t>e</w:t>
      </w:r>
      <w:r w:rsidRPr="00256512">
        <w:rPr>
          <w:rFonts w:ascii="Arial" w:eastAsia="Arial" w:hAnsi="Arial" w:cs="Arial"/>
          <w:sz w:val="22"/>
          <w:szCs w:val="22"/>
        </w:rPr>
        <w:t>ar</w:t>
      </w:r>
      <w:r w:rsidRPr="00256512">
        <w:rPr>
          <w:rFonts w:ascii="Arial" w:eastAsia="Arial" w:hAnsi="Arial" w:cs="Arial"/>
          <w:spacing w:val="2"/>
          <w:sz w:val="22"/>
          <w:szCs w:val="22"/>
        </w:rPr>
        <w:t>c</w:t>
      </w:r>
      <w:r w:rsidRPr="00256512">
        <w:rPr>
          <w:rFonts w:ascii="Arial" w:eastAsia="Arial" w:hAnsi="Arial" w:cs="Arial"/>
          <w:sz w:val="22"/>
          <w:szCs w:val="22"/>
        </w:rPr>
        <w:t>h</w:t>
      </w:r>
      <w:r w:rsidRPr="0025651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56512">
        <w:rPr>
          <w:rFonts w:ascii="Arial" w:eastAsia="Arial" w:hAnsi="Arial" w:cs="Arial"/>
          <w:sz w:val="22"/>
          <w:szCs w:val="22"/>
        </w:rPr>
        <w:t>Co</w:t>
      </w:r>
      <w:r w:rsidRPr="00256512">
        <w:rPr>
          <w:rFonts w:ascii="Arial" w:eastAsia="Arial" w:hAnsi="Arial" w:cs="Arial"/>
          <w:spacing w:val="2"/>
          <w:sz w:val="22"/>
          <w:szCs w:val="22"/>
        </w:rPr>
        <w:t>m</w:t>
      </w:r>
      <w:r w:rsidRPr="00256512">
        <w:rPr>
          <w:rFonts w:ascii="Arial" w:eastAsia="Arial" w:hAnsi="Arial" w:cs="Arial"/>
          <w:spacing w:val="4"/>
          <w:sz w:val="22"/>
          <w:szCs w:val="22"/>
        </w:rPr>
        <w:t>m</w:t>
      </w:r>
      <w:r w:rsidRPr="00256512">
        <w:rPr>
          <w:rFonts w:ascii="Arial" w:eastAsia="Arial" w:hAnsi="Arial" w:cs="Arial"/>
          <w:spacing w:val="-1"/>
          <w:sz w:val="22"/>
          <w:szCs w:val="22"/>
        </w:rPr>
        <w:t>i</w:t>
      </w:r>
      <w:r w:rsidRPr="00256512">
        <w:rPr>
          <w:rFonts w:ascii="Arial" w:eastAsia="Arial" w:hAnsi="Arial" w:cs="Arial"/>
          <w:sz w:val="22"/>
          <w:szCs w:val="22"/>
        </w:rPr>
        <w:t>tt</w:t>
      </w:r>
      <w:r w:rsidRPr="00256512">
        <w:rPr>
          <w:rFonts w:ascii="Arial" w:eastAsia="Arial" w:hAnsi="Arial" w:cs="Arial"/>
          <w:spacing w:val="-1"/>
          <w:sz w:val="22"/>
          <w:szCs w:val="22"/>
        </w:rPr>
        <w:t>e</w:t>
      </w:r>
      <w:r w:rsidRPr="00256512">
        <w:rPr>
          <w:rFonts w:ascii="Arial" w:eastAsia="Arial" w:hAnsi="Arial" w:cs="Arial"/>
          <w:sz w:val="22"/>
          <w:szCs w:val="22"/>
        </w:rPr>
        <w:t>e.</w:t>
      </w:r>
    </w:p>
    <w:p w:rsidR="000F72A6" w:rsidRPr="00256512" w:rsidRDefault="000F72A6" w:rsidP="00647D5B">
      <w:pPr>
        <w:pStyle w:val="ListParagraph"/>
        <w:widowControl w:val="0"/>
        <w:numPr>
          <w:ilvl w:val="2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6512">
        <w:rPr>
          <w:rFonts w:ascii="Arial" w:eastAsia="Arial" w:hAnsi="Arial" w:cs="Arial"/>
          <w:color w:val="000000"/>
          <w:spacing w:val="-1"/>
          <w:sz w:val="22"/>
          <w:szCs w:val="22"/>
          <w:u w:val="single" w:color="000000"/>
        </w:rPr>
        <w:t>A final report and financial acquittal must be submitted on completion of the project.</w:t>
      </w:r>
    </w:p>
    <w:p w:rsidR="000F72A6" w:rsidRPr="00751EBD" w:rsidRDefault="000F72A6" w:rsidP="00647D5B">
      <w:pPr>
        <w:pStyle w:val="ListParagraph"/>
        <w:widowControl w:val="0"/>
        <w:numPr>
          <w:ilvl w:val="2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6512">
        <w:rPr>
          <w:rFonts w:ascii="Arial" w:hAnsi="Arial" w:cs="Arial"/>
          <w:sz w:val="22"/>
          <w:szCs w:val="22"/>
        </w:rPr>
        <w:t xml:space="preserve">Lay </w:t>
      </w:r>
      <w:r w:rsidR="00751EBD">
        <w:rPr>
          <w:rFonts w:ascii="Arial" w:hAnsi="Arial" w:cs="Arial"/>
          <w:sz w:val="22"/>
          <w:szCs w:val="22"/>
        </w:rPr>
        <w:t>reports may be included on MNDR</w:t>
      </w:r>
      <w:r w:rsidRPr="00256512">
        <w:rPr>
          <w:rFonts w:ascii="Arial" w:hAnsi="Arial" w:cs="Arial"/>
          <w:sz w:val="22"/>
          <w:szCs w:val="22"/>
        </w:rPr>
        <w:t>A’s website and newsletters to members, patients, carers, the MND Associations and others who provide funds</w:t>
      </w:r>
      <w:r w:rsidR="00751EBD">
        <w:rPr>
          <w:rFonts w:ascii="Arial" w:hAnsi="Arial" w:cs="Arial"/>
          <w:sz w:val="22"/>
          <w:szCs w:val="22"/>
        </w:rPr>
        <w:t xml:space="preserve"> to MNDR</w:t>
      </w:r>
      <w:r>
        <w:rPr>
          <w:rFonts w:ascii="Arial" w:hAnsi="Arial" w:cs="Arial"/>
          <w:sz w:val="22"/>
          <w:szCs w:val="22"/>
        </w:rPr>
        <w:t>A</w:t>
      </w:r>
      <w:r w:rsidRPr="00256512">
        <w:rPr>
          <w:rFonts w:ascii="Arial" w:hAnsi="Arial" w:cs="Arial"/>
          <w:sz w:val="22"/>
          <w:szCs w:val="22"/>
        </w:rPr>
        <w:t xml:space="preserve">. </w:t>
      </w:r>
    </w:p>
    <w:p w:rsidR="000F72A6" w:rsidRPr="00256512" w:rsidRDefault="000F72A6" w:rsidP="00647D5B">
      <w:pPr>
        <w:pStyle w:val="ListParagraph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0" w:hanging="493"/>
        <w:contextualSpacing w:val="0"/>
        <w:jc w:val="both"/>
        <w:rPr>
          <w:rFonts w:ascii="Arial" w:hAnsi="Arial" w:cs="Arial"/>
          <w:b/>
        </w:rPr>
      </w:pPr>
      <w:r w:rsidRPr="00256512">
        <w:rPr>
          <w:rFonts w:ascii="Arial" w:hAnsi="Arial" w:cs="Arial"/>
          <w:b/>
          <w:sz w:val="22"/>
          <w:szCs w:val="22"/>
          <w:u w:val="single"/>
        </w:rPr>
        <w:t>Alterations to the Betty</w:t>
      </w:r>
      <w:r w:rsidR="00751EBD">
        <w:rPr>
          <w:rFonts w:ascii="Arial" w:hAnsi="Arial" w:cs="Arial"/>
          <w:b/>
          <w:sz w:val="22"/>
          <w:szCs w:val="22"/>
          <w:u w:val="single"/>
        </w:rPr>
        <w:t xml:space="preserve"> and John</w:t>
      </w:r>
      <w:r w:rsidRPr="00256512">
        <w:rPr>
          <w:rFonts w:ascii="Arial" w:hAnsi="Arial" w:cs="Arial"/>
          <w:b/>
          <w:sz w:val="22"/>
          <w:szCs w:val="22"/>
          <w:u w:val="single"/>
        </w:rPr>
        <w:t xml:space="preserve"> Laidlaw MND Research Prize</w:t>
      </w:r>
      <w:r>
        <w:rPr>
          <w:rFonts w:ascii="Arial" w:hAnsi="Arial" w:cs="Arial"/>
          <w:b/>
          <w:sz w:val="22"/>
          <w:szCs w:val="22"/>
          <w:u w:val="single"/>
        </w:rPr>
        <w:t xml:space="preserve"> project</w:t>
      </w:r>
      <w:r w:rsidRPr="0025651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F72A6" w:rsidRPr="00256512" w:rsidRDefault="000F72A6" w:rsidP="00647D5B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56512">
        <w:rPr>
          <w:rFonts w:ascii="Arial" w:hAnsi="Arial" w:cs="Arial"/>
          <w:sz w:val="22"/>
          <w:szCs w:val="22"/>
        </w:rPr>
        <w:t xml:space="preserve">The Grant-holder must adhere to the approved project. </w:t>
      </w:r>
    </w:p>
    <w:p w:rsidR="000F72A6" w:rsidRPr="00256512" w:rsidRDefault="000F72A6" w:rsidP="00647D5B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56512">
        <w:rPr>
          <w:rFonts w:ascii="Arial" w:hAnsi="Arial" w:cs="Arial"/>
          <w:sz w:val="22"/>
          <w:szCs w:val="22"/>
        </w:rPr>
        <w:t>Any proposed alterations should be submitted in advance for approval by the</w:t>
      </w:r>
      <w:r w:rsidR="00751EBD">
        <w:rPr>
          <w:rFonts w:ascii="Arial" w:hAnsi="Arial" w:cs="Arial"/>
          <w:sz w:val="22"/>
          <w:szCs w:val="22"/>
        </w:rPr>
        <w:t xml:space="preserve"> MNDR</w:t>
      </w:r>
      <w:r w:rsidRPr="00256512">
        <w:rPr>
          <w:rFonts w:ascii="Arial" w:hAnsi="Arial" w:cs="Arial"/>
          <w:sz w:val="22"/>
          <w:szCs w:val="22"/>
        </w:rPr>
        <w:t>A Research Committee.</w:t>
      </w:r>
    </w:p>
    <w:p w:rsidR="000F72A6" w:rsidRPr="00751EBD" w:rsidRDefault="00751EBD" w:rsidP="00647D5B">
      <w:pPr>
        <w:pStyle w:val="ListParagraph"/>
        <w:numPr>
          <w:ilvl w:val="2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MNDR</w:t>
      </w:r>
      <w:r w:rsidR="000F72A6" w:rsidRPr="00256512">
        <w:rPr>
          <w:rFonts w:ascii="Arial" w:hAnsi="Arial" w:cs="Arial"/>
          <w:sz w:val="22"/>
          <w:szCs w:val="22"/>
        </w:rPr>
        <w:t xml:space="preserve">A must be notified immediately if circumstances change during the tenure of the Prize, particularly if this affects the ability to undertake </w:t>
      </w:r>
      <w:r w:rsidR="000F72A6">
        <w:rPr>
          <w:rFonts w:ascii="Arial" w:hAnsi="Arial" w:cs="Arial"/>
          <w:sz w:val="22"/>
          <w:szCs w:val="22"/>
        </w:rPr>
        <w:t xml:space="preserve">the </w:t>
      </w:r>
      <w:r w:rsidR="000F72A6" w:rsidRPr="00256512">
        <w:rPr>
          <w:rFonts w:ascii="Arial" w:hAnsi="Arial" w:cs="Arial"/>
          <w:sz w:val="22"/>
          <w:szCs w:val="22"/>
        </w:rPr>
        <w:t xml:space="preserve">project. </w:t>
      </w:r>
      <w:r>
        <w:rPr>
          <w:rFonts w:ascii="Arial" w:hAnsi="Arial" w:cs="Arial"/>
          <w:sz w:val="22"/>
          <w:szCs w:val="22"/>
        </w:rPr>
        <w:t>MNDR</w:t>
      </w:r>
      <w:r w:rsidR="000F72A6" w:rsidRPr="00256512">
        <w:rPr>
          <w:rFonts w:ascii="Arial" w:hAnsi="Arial" w:cs="Arial"/>
          <w:sz w:val="22"/>
          <w:szCs w:val="22"/>
        </w:rPr>
        <w:t xml:space="preserve">A retains the right to review the Prize in light of these changes and reserves the right to terminate </w:t>
      </w:r>
      <w:r w:rsidR="000F72A6">
        <w:rPr>
          <w:rFonts w:ascii="Arial" w:hAnsi="Arial" w:cs="Arial"/>
          <w:sz w:val="22"/>
          <w:szCs w:val="22"/>
        </w:rPr>
        <w:t>the</w:t>
      </w:r>
      <w:r w:rsidR="000F72A6" w:rsidRPr="00256512">
        <w:rPr>
          <w:rFonts w:ascii="Arial" w:hAnsi="Arial" w:cs="Arial"/>
          <w:sz w:val="22"/>
          <w:szCs w:val="22"/>
        </w:rPr>
        <w:t xml:space="preserve"> Prize should this be deemed appropriate.</w:t>
      </w:r>
    </w:p>
    <w:p w:rsidR="000F72A6" w:rsidRPr="00256512" w:rsidRDefault="000F72A6" w:rsidP="00647D5B">
      <w:pPr>
        <w:pStyle w:val="ListParagraph"/>
        <w:numPr>
          <w:ilvl w:val="1"/>
          <w:numId w:val="27"/>
        </w:numPr>
        <w:tabs>
          <w:tab w:val="left" w:pos="8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56512">
        <w:rPr>
          <w:rFonts w:ascii="Arial" w:hAnsi="Arial" w:cs="Arial"/>
          <w:b/>
          <w:sz w:val="22"/>
          <w:szCs w:val="22"/>
          <w:u w:val="single"/>
        </w:rPr>
        <w:t>Publications, presentations and acknowledgements</w:t>
      </w:r>
    </w:p>
    <w:p w:rsidR="000F72A6" w:rsidRDefault="000F72A6" w:rsidP="00647D5B">
      <w:pPr>
        <w:pStyle w:val="ListParagraph"/>
        <w:numPr>
          <w:ilvl w:val="2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256512">
        <w:rPr>
          <w:rFonts w:ascii="Arial" w:hAnsi="Arial" w:cs="Arial"/>
          <w:sz w:val="22"/>
          <w:szCs w:val="22"/>
        </w:rPr>
        <w:t>The successfu</w:t>
      </w:r>
      <w:r w:rsidRPr="00E25B76">
        <w:rPr>
          <w:rFonts w:ascii="Arial" w:hAnsi="Arial" w:cs="Arial"/>
          <w:sz w:val="22"/>
          <w:szCs w:val="22"/>
        </w:rPr>
        <w:t xml:space="preserve">l applicant will be expected to publish their findings in an appropriate scientific </w:t>
      </w:r>
      <w:r w:rsidR="00DD5CD2">
        <w:rPr>
          <w:rFonts w:ascii="Arial" w:hAnsi="Arial" w:cs="Arial"/>
          <w:sz w:val="22"/>
          <w:szCs w:val="22"/>
        </w:rPr>
        <w:t xml:space="preserve">or professional </w:t>
      </w:r>
      <w:r w:rsidRPr="00E25B76">
        <w:rPr>
          <w:rFonts w:ascii="Arial" w:hAnsi="Arial" w:cs="Arial"/>
          <w:sz w:val="22"/>
          <w:szCs w:val="22"/>
        </w:rPr>
        <w:t>journal.</w:t>
      </w:r>
    </w:p>
    <w:p w:rsidR="000F72A6" w:rsidRPr="00751EBD" w:rsidRDefault="000F72A6" w:rsidP="00647D5B">
      <w:pPr>
        <w:pStyle w:val="ListParagraph"/>
        <w:numPr>
          <w:ilvl w:val="2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25B76">
        <w:rPr>
          <w:rFonts w:ascii="Arial" w:hAnsi="Arial" w:cs="Arial"/>
          <w:sz w:val="22"/>
          <w:szCs w:val="22"/>
        </w:rPr>
        <w:t xml:space="preserve">Publications and presentations must </w:t>
      </w:r>
      <w:r w:rsidR="00751EBD">
        <w:rPr>
          <w:rFonts w:ascii="Arial" w:hAnsi="Arial" w:cs="Arial"/>
          <w:sz w:val="22"/>
          <w:szCs w:val="22"/>
        </w:rPr>
        <w:t>acknowledge MNDR</w:t>
      </w:r>
      <w:r w:rsidRPr="00E25B76">
        <w:rPr>
          <w:rFonts w:ascii="Arial" w:hAnsi="Arial" w:cs="Arial"/>
          <w:sz w:val="22"/>
          <w:szCs w:val="22"/>
        </w:rPr>
        <w:t xml:space="preserve">A and the Betty </w:t>
      </w:r>
      <w:r w:rsidR="00751EBD">
        <w:rPr>
          <w:rFonts w:ascii="Arial" w:hAnsi="Arial" w:cs="Arial"/>
          <w:sz w:val="22"/>
          <w:szCs w:val="22"/>
        </w:rPr>
        <w:t xml:space="preserve">and John </w:t>
      </w:r>
      <w:r w:rsidRPr="00E25B76">
        <w:rPr>
          <w:rFonts w:ascii="Arial" w:hAnsi="Arial" w:cs="Arial"/>
          <w:sz w:val="22"/>
          <w:szCs w:val="22"/>
        </w:rPr>
        <w:t>Laidlaw MND Research Prize.</w:t>
      </w:r>
      <w:bookmarkStart w:id="7" w:name="_Toc428179641"/>
      <w:bookmarkStart w:id="8" w:name="_Toc431805185"/>
      <w:bookmarkStart w:id="9" w:name="_Toc467490828"/>
      <w:bookmarkStart w:id="10" w:name="_Toc152748666"/>
      <w:bookmarkStart w:id="11" w:name="_Toc152749173"/>
      <w:bookmarkStart w:id="12" w:name="_Toc280016380"/>
    </w:p>
    <w:p w:rsidR="000F72A6" w:rsidRPr="00256512" w:rsidRDefault="000F72A6" w:rsidP="00647D5B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Arial" w:hAnsi="Arial" w:cs="Arial"/>
          <w:b/>
        </w:rPr>
      </w:pPr>
      <w:r w:rsidRPr="00256512">
        <w:rPr>
          <w:rFonts w:ascii="Arial" w:hAnsi="Arial" w:cs="Arial"/>
          <w:b/>
          <w:bCs/>
          <w:u w:val="single"/>
        </w:rPr>
        <w:t>Privacy of individuals</w:t>
      </w:r>
      <w:bookmarkEnd w:id="7"/>
      <w:bookmarkEnd w:id="8"/>
      <w:bookmarkEnd w:id="9"/>
      <w:bookmarkEnd w:id="10"/>
      <w:bookmarkEnd w:id="11"/>
      <w:bookmarkEnd w:id="12"/>
      <w:r w:rsidRPr="00256512">
        <w:rPr>
          <w:rFonts w:ascii="Arial" w:hAnsi="Arial" w:cs="Arial"/>
          <w:b/>
          <w:bCs/>
          <w:u w:val="single"/>
        </w:rPr>
        <w:t xml:space="preserve"> / confidentiality</w:t>
      </w:r>
      <w:bookmarkStart w:id="13" w:name="_Toc428179643"/>
      <w:bookmarkStart w:id="14" w:name="_Toc431805187"/>
      <w:bookmarkStart w:id="15" w:name="_Toc467490830"/>
    </w:p>
    <w:p w:rsidR="000F72A6" w:rsidRPr="00256512" w:rsidRDefault="000F72A6" w:rsidP="00647D5B">
      <w:pPr>
        <w:pStyle w:val="ListParagraph"/>
        <w:numPr>
          <w:ilvl w:val="1"/>
          <w:numId w:val="32"/>
        </w:numPr>
        <w:tabs>
          <w:tab w:val="left" w:pos="851"/>
        </w:tabs>
        <w:jc w:val="both"/>
        <w:rPr>
          <w:rFonts w:ascii="Arial" w:hAnsi="Arial" w:cs="Arial"/>
          <w:b/>
        </w:rPr>
      </w:pPr>
      <w:r w:rsidRPr="00256512">
        <w:rPr>
          <w:rFonts w:ascii="Arial" w:hAnsi="Arial" w:cs="Arial"/>
          <w:sz w:val="22"/>
          <w:szCs w:val="22"/>
        </w:rPr>
        <w:t>All personal information provided in the application and assessme</w:t>
      </w:r>
      <w:r w:rsidR="00751EBD">
        <w:rPr>
          <w:rFonts w:ascii="Arial" w:hAnsi="Arial" w:cs="Arial"/>
          <w:sz w:val="22"/>
          <w:szCs w:val="22"/>
        </w:rPr>
        <w:t>nt details will be kept by MNDR</w:t>
      </w:r>
      <w:r w:rsidRPr="00256512">
        <w:rPr>
          <w:rFonts w:ascii="Arial" w:hAnsi="Arial" w:cs="Arial"/>
          <w:sz w:val="22"/>
          <w:szCs w:val="22"/>
        </w:rPr>
        <w:t xml:space="preserve">A and only be used for the purposes of administering this application, and if successful, the Prize. </w:t>
      </w:r>
    </w:p>
    <w:p w:rsidR="000F72A6" w:rsidRPr="00256512" w:rsidRDefault="000F72A6" w:rsidP="00647D5B">
      <w:pPr>
        <w:pStyle w:val="ListParagraph"/>
        <w:numPr>
          <w:ilvl w:val="1"/>
          <w:numId w:val="32"/>
        </w:numPr>
        <w:tabs>
          <w:tab w:val="left" w:pos="851"/>
        </w:tabs>
        <w:jc w:val="both"/>
        <w:rPr>
          <w:rFonts w:ascii="Arial" w:hAnsi="Arial" w:cs="Arial"/>
          <w:b/>
        </w:rPr>
      </w:pPr>
      <w:r w:rsidRPr="00256512">
        <w:rPr>
          <w:rFonts w:ascii="Arial" w:hAnsi="Arial" w:cs="Arial"/>
          <w:sz w:val="22"/>
          <w:szCs w:val="22"/>
        </w:rPr>
        <w:t xml:space="preserve">Applicant’s personal information will be disclosed to reviewers as noted above. </w:t>
      </w:r>
    </w:p>
    <w:p w:rsidR="000F72A6" w:rsidRPr="00256512" w:rsidRDefault="000F72A6" w:rsidP="00647D5B">
      <w:pPr>
        <w:pStyle w:val="ListParagraph"/>
        <w:numPr>
          <w:ilvl w:val="1"/>
          <w:numId w:val="32"/>
        </w:numPr>
        <w:tabs>
          <w:tab w:val="left" w:pos="851"/>
        </w:tabs>
        <w:jc w:val="both"/>
        <w:rPr>
          <w:rFonts w:ascii="Arial" w:hAnsi="Arial" w:cs="Arial"/>
          <w:b/>
        </w:rPr>
      </w:pPr>
      <w:r w:rsidRPr="00256512">
        <w:rPr>
          <w:rFonts w:ascii="Arial" w:hAnsi="Arial" w:cs="Arial"/>
          <w:sz w:val="22"/>
          <w:szCs w:val="22"/>
        </w:rPr>
        <w:t xml:space="preserve">Some details of </w:t>
      </w:r>
      <w:r>
        <w:rPr>
          <w:rFonts w:ascii="Arial" w:hAnsi="Arial" w:cs="Arial"/>
          <w:sz w:val="22"/>
          <w:szCs w:val="22"/>
        </w:rPr>
        <w:t>the successful application</w:t>
      </w:r>
      <w:r w:rsidR="00751EBD">
        <w:rPr>
          <w:rFonts w:ascii="Arial" w:hAnsi="Arial" w:cs="Arial"/>
          <w:sz w:val="22"/>
          <w:szCs w:val="22"/>
        </w:rPr>
        <w:t xml:space="preserve"> will be published on the MNDR</w:t>
      </w:r>
      <w:r w:rsidRPr="00256512">
        <w:rPr>
          <w:rFonts w:ascii="Arial" w:hAnsi="Arial" w:cs="Arial"/>
          <w:sz w:val="22"/>
          <w:szCs w:val="22"/>
        </w:rPr>
        <w:t>A website, including name, location, project title and a brief description of the project.</w:t>
      </w:r>
      <w:bookmarkEnd w:id="13"/>
      <w:bookmarkEnd w:id="14"/>
      <w:bookmarkEnd w:id="15"/>
    </w:p>
    <w:p w:rsidR="000F72A6" w:rsidRPr="00256512" w:rsidRDefault="000F72A6" w:rsidP="00647D5B">
      <w:pPr>
        <w:pStyle w:val="ListParagraph"/>
        <w:numPr>
          <w:ilvl w:val="1"/>
          <w:numId w:val="32"/>
        </w:numPr>
        <w:tabs>
          <w:tab w:val="left" w:pos="851"/>
        </w:tabs>
        <w:jc w:val="both"/>
        <w:rPr>
          <w:rFonts w:ascii="Arial" w:hAnsi="Arial" w:cs="Arial"/>
          <w:b/>
        </w:rPr>
      </w:pPr>
      <w:r w:rsidRPr="00256512">
        <w:rPr>
          <w:rFonts w:ascii="Arial" w:hAnsi="Arial" w:cs="Arial"/>
          <w:sz w:val="22"/>
          <w:szCs w:val="22"/>
        </w:rPr>
        <w:t xml:space="preserve">Information contained in applications will be regarded as confidential </w:t>
      </w:r>
      <w:r w:rsidR="00751EBD">
        <w:rPr>
          <w:rFonts w:ascii="Arial" w:hAnsi="Arial" w:cs="Arial"/>
          <w:sz w:val="22"/>
          <w:szCs w:val="22"/>
        </w:rPr>
        <w:t>unless otherwise stated by MNDR</w:t>
      </w:r>
      <w:r w:rsidRPr="00256512">
        <w:rPr>
          <w:rFonts w:ascii="Arial" w:hAnsi="Arial" w:cs="Arial"/>
          <w:sz w:val="22"/>
          <w:szCs w:val="22"/>
        </w:rPr>
        <w:t>A.</w:t>
      </w:r>
    </w:p>
    <w:p w:rsidR="000F72A6" w:rsidRPr="00B46B7F" w:rsidRDefault="000F72A6" w:rsidP="00647D5B">
      <w:pPr>
        <w:jc w:val="both"/>
      </w:pPr>
    </w:p>
    <w:sectPr w:rsidR="000F72A6" w:rsidRPr="00B46B7F" w:rsidSect="00AB78C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1059" w:right="964" w:bottom="284" w:left="964" w:header="142" w:footer="403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6A" w:rsidRDefault="003E7F6A">
      <w:r>
        <w:separator/>
      </w:r>
    </w:p>
  </w:endnote>
  <w:endnote w:type="continuationSeparator" w:id="0">
    <w:p w:rsidR="003E7F6A" w:rsidRDefault="003E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8F" w:rsidRDefault="0009648F" w:rsidP="00AB76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48F" w:rsidRDefault="0009648F" w:rsidP="0009648F">
    <w:pPr>
      <w:pStyle w:val="Footer"/>
      <w:ind w:right="360"/>
    </w:pPr>
  </w:p>
  <w:p w:rsidR="00D67CA8" w:rsidRDefault="00D67CA8"/>
  <w:p w:rsidR="00D67CA8" w:rsidRDefault="00D67CA8"/>
  <w:p w:rsidR="00D67CA8" w:rsidRDefault="00D67CA8"/>
  <w:p w:rsidR="00D67CA8" w:rsidRDefault="00D67C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8F" w:rsidRDefault="0009648F" w:rsidP="004214D4">
    <w:pPr>
      <w:pStyle w:val="Footer"/>
      <w:framePr w:h="799" w:hRule="exact" w:wrap="around" w:vAnchor="text" w:hAnchor="margin" w:xAlign="right" w:y="1489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E9F">
      <w:rPr>
        <w:rStyle w:val="PageNumber"/>
        <w:noProof/>
      </w:rPr>
      <w:t>2</w:t>
    </w:r>
    <w:r>
      <w:rPr>
        <w:rStyle w:val="PageNumber"/>
      </w:rPr>
      <w:fldChar w:fldCharType="end"/>
    </w:r>
  </w:p>
  <w:p w:rsidR="0005225A" w:rsidRDefault="0005225A" w:rsidP="0009648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67CA8" w:rsidRDefault="00D67CA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572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F32" w:rsidRDefault="001464BB" w:rsidP="00421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6A" w:rsidRDefault="003E7F6A">
      <w:r>
        <w:separator/>
      </w:r>
    </w:p>
  </w:footnote>
  <w:footnote w:type="continuationSeparator" w:id="0">
    <w:p w:rsidR="003E7F6A" w:rsidRDefault="003E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A8" w:rsidRPr="004214D4" w:rsidRDefault="00B20CA7" w:rsidP="004214D4">
    <w:pPr>
      <w:pStyle w:val="Header"/>
      <w:tabs>
        <w:tab w:val="clear" w:pos="4320"/>
        <w:tab w:val="clear" w:pos="8640"/>
        <w:tab w:val="left" w:pos="1320"/>
      </w:tabs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570E25E" wp14:editId="16A8F7C8">
          <wp:simplePos x="0" y="0"/>
          <wp:positionH relativeFrom="column">
            <wp:posOffset>5782310</wp:posOffset>
          </wp:positionH>
          <wp:positionV relativeFrom="paragraph">
            <wp:posOffset>-33020</wp:posOffset>
          </wp:positionV>
          <wp:extent cx="1005840" cy="56705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32" w:rsidRPr="003535DD" w:rsidRDefault="00E42677" w:rsidP="00E42677">
    <w:pPr>
      <w:ind w:right="-3" w:hanging="108"/>
      <w:jc w:val="right"/>
      <w:rPr>
        <w:rFonts w:ascii="Arial" w:hAnsi="Arial" w:cs="Arial"/>
        <w:color w:val="0019A8"/>
        <w:sz w:val="8"/>
        <w:szCs w:val="8"/>
      </w:rPr>
    </w:pPr>
    <w:r>
      <w:rPr>
        <w:rFonts w:ascii="Arial" w:hAnsi="Arial" w:cs="Arial"/>
        <w:noProof/>
        <w:color w:val="0019A8"/>
        <w:sz w:val="16"/>
        <w:szCs w:val="16"/>
        <w:lang w:val="en-AU" w:eastAsia="en-AU"/>
      </w:rPr>
      <w:drawing>
        <wp:anchor distT="0" distB="0" distL="114300" distR="114300" simplePos="0" relativeHeight="251659264" behindDoc="0" locked="0" layoutInCell="1" allowOverlap="1" wp14:anchorId="42816454" wp14:editId="78F2CE9E">
          <wp:simplePos x="0" y="0"/>
          <wp:positionH relativeFrom="margin">
            <wp:posOffset>5407660</wp:posOffset>
          </wp:positionH>
          <wp:positionV relativeFrom="paragraph">
            <wp:posOffset>-20320</wp:posOffset>
          </wp:positionV>
          <wp:extent cx="1016000" cy="57073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70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8C2">
      <w:rPr>
        <w:rFonts w:ascii="Arial" w:hAnsi="Arial" w:cs="Arial"/>
        <w:b/>
        <w:color w:val="0019A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162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F2020"/>
    <w:multiLevelType w:val="multilevel"/>
    <w:tmpl w:val="379A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B3D9E"/>
    <w:multiLevelType w:val="multilevel"/>
    <w:tmpl w:val="511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3426E"/>
    <w:multiLevelType w:val="multilevel"/>
    <w:tmpl w:val="1EA89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653BBD"/>
    <w:multiLevelType w:val="hybridMultilevel"/>
    <w:tmpl w:val="DF2650E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4173"/>
    <w:multiLevelType w:val="hybridMultilevel"/>
    <w:tmpl w:val="494A3498"/>
    <w:lvl w:ilvl="0" w:tplc="1CCCFDF2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567E"/>
    <w:multiLevelType w:val="hybridMultilevel"/>
    <w:tmpl w:val="AEF46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1929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512F3"/>
    <w:multiLevelType w:val="multilevel"/>
    <w:tmpl w:val="5E0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70B7C"/>
    <w:multiLevelType w:val="multilevel"/>
    <w:tmpl w:val="0F684614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CB84EEE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358E7"/>
    <w:multiLevelType w:val="hybridMultilevel"/>
    <w:tmpl w:val="BEB83BB8"/>
    <w:lvl w:ilvl="0" w:tplc="0C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2" w15:restartNumberingAfterBreak="0">
    <w:nsid w:val="39E8432F"/>
    <w:multiLevelType w:val="hybridMultilevel"/>
    <w:tmpl w:val="A4A60068"/>
    <w:lvl w:ilvl="0" w:tplc="3F703334">
      <w:start w:val="1"/>
      <w:numFmt w:val="bullet"/>
      <w:lvlText w:val=""/>
      <w:lvlJc w:val="left"/>
      <w:pPr>
        <w:tabs>
          <w:tab w:val="num" w:pos="656"/>
        </w:tabs>
        <w:ind w:left="659" w:hanging="71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3" w15:restartNumberingAfterBreak="0">
    <w:nsid w:val="3B973D1D"/>
    <w:multiLevelType w:val="multilevel"/>
    <w:tmpl w:val="0C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7F3F6A"/>
    <w:multiLevelType w:val="hybridMultilevel"/>
    <w:tmpl w:val="083AE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44487"/>
    <w:multiLevelType w:val="hybridMultilevel"/>
    <w:tmpl w:val="A8429EF0"/>
    <w:lvl w:ilvl="0" w:tplc="EABA94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60015"/>
    <w:multiLevelType w:val="hybridMultilevel"/>
    <w:tmpl w:val="F27E952C"/>
    <w:lvl w:ilvl="0" w:tplc="1CCCFDF2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F01C2"/>
    <w:multiLevelType w:val="multilevel"/>
    <w:tmpl w:val="2AE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92051"/>
    <w:multiLevelType w:val="hybridMultilevel"/>
    <w:tmpl w:val="0F022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710CB"/>
    <w:multiLevelType w:val="multilevel"/>
    <w:tmpl w:val="D028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66B5E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616F3"/>
    <w:multiLevelType w:val="hybridMultilevel"/>
    <w:tmpl w:val="22489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31F3"/>
    <w:multiLevelType w:val="hybridMultilevel"/>
    <w:tmpl w:val="D4123CE2"/>
    <w:lvl w:ilvl="0" w:tplc="3F703334">
      <w:start w:val="1"/>
      <w:numFmt w:val="bullet"/>
      <w:lvlText w:val=""/>
      <w:lvlJc w:val="left"/>
      <w:pPr>
        <w:tabs>
          <w:tab w:val="num" w:pos="1434"/>
        </w:tabs>
        <w:ind w:left="1437" w:hanging="71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BEA39EF"/>
    <w:multiLevelType w:val="hybridMultilevel"/>
    <w:tmpl w:val="6AFCC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4215D"/>
    <w:multiLevelType w:val="hybridMultilevel"/>
    <w:tmpl w:val="658E5058"/>
    <w:lvl w:ilvl="0" w:tplc="0C09000F">
      <w:start w:val="1"/>
      <w:numFmt w:val="decimal"/>
      <w:lvlText w:val="%1."/>
      <w:lvlJc w:val="left"/>
      <w:pPr>
        <w:ind w:left="153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5" w15:restartNumberingAfterBreak="0">
    <w:nsid w:val="712A3775"/>
    <w:multiLevelType w:val="multilevel"/>
    <w:tmpl w:val="0C09001F"/>
    <w:numStyleLink w:val="Style2"/>
  </w:abstractNum>
  <w:abstractNum w:abstractNumId="26" w15:restartNumberingAfterBreak="0">
    <w:nsid w:val="72F43BBB"/>
    <w:multiLevelType w:val="hybridMultilevel"/>
    <w:tmpl w:val="51B27648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373AA"/>
    <w:multiLevelType w:val="hybridMultilevel"/>
    <w:tmpl w:val="0F684614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 w15:restartNumberingAfterBreak="0">
    <w:nsid w:val="79F3247A"/>
    <w:multiLevelType w:val="hybridMultilevel"/>
    <w:tmpl w:val="4138726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20"/>
  </w:num>
  <w:num w:numId="5">
    <w:abstractNumId w:val="7"/>
  </w:num>
  <w:num w:numId="6">
    <w:abstractNumId w:val="18"/>
  </w:num>
  <w:num w:numId="7">
    <w:abstractNumId w:val="1"/>
  </w:num>
  <w:num w:numId="8">
    <w:abstractNumId w:val="8"/>
  </w:num>
  <w:num w:numId="9">
    <w:abstractNumId w:val="2"/>
  </w:num>
  <w:num w:numId="10">
    <w:abstractNumId w:val="17"/>
  </w:num>
  <w:num w:numId="11">
    <w:abstractNumId w:val="19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15"/>
  </w:num>
  <w:num w:numId="17">
    <w:abstractNumId w:val="22"/>
  </w:num>
  <w:num w:numId="18">
    <w:abstractNumId w:val="6"/>
  </w:num>
  <w:num w:numId="19">
    <w:abstractNumId w:val="28"/>
  </w:num>
  <w:num w:numId="20">
    <w:abstractNumId w:val="16"/>
  </w:num>
  <w:num w:numId="21">
    <w:abstractNumId w:val="5"/>
  </w:num>
  <w:num w:numId="22">
    <w:abstractNumId w:val="26"/>
  </w:num>
  <w:num w:numId="23">
    <w:abstractNumId w:val="3"/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8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8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5" w:hanging="1075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13"/>
  </w:num>
  <w:num w:numId="36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7">
    <w:abstractNumId w:val="11"/>
  </w:num>
  <w:num w:numId="38">
    <w:abstractNumId w:val="24"/>
  </w:num>
  <w:num w:numId="39">
    <w:abstractNumId w:val="21"/>
  </w:num>
  <w:num w:numId="40">
    <w:abstractNumId w:val="2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C"/>
    <w:rsid w:val="00000422"/>
    <w:rsid w:val="000036DF"/>
    <w:rsid w:val="00016D71"/>
    <w:rsid w:val="00033F32"/>
    <w:rsid w:val="000418B6"/>
    <w:rsid w:val="00043928"/>
    <w:rsid w:val="000453A4"/>
    <w:rsid w:val="00050184"/>
    <w:rsid w:val="0005225A"/>
    <w:rsid w:val="00052294"/>
    <w:rsid w:val="00052452"/>
    <w:rsid w:val="00056C70"/>
    <w:rsid w:val="00060DA3"/>
    <w:rsid w:val="000650EA"/>
    <w:rsid w:val="000673E7"/>
    <w:rsid w:val="00072D51"/>
    <w:rsid w:val="00076B26"/>
    <w:rsid w:val="00081D9E"/>
    <w:rsid w:val="0009648F"/>
    <w:rsid w:val="000A1DC2"/>
    <w:rsid w:val="000B251B"/>
    <w:rsid w:val="000B72BF"/>
    <w:rsid w:val="000B75AC"/>
    <w:rsid w:val="000C6A1B"/>
    <w:rsid w:val="000C6BBA"/>
    <w:rsid w:val="000D1C29"/>
    <w:rsid w:val="000D24FC"/>
    <w:rsid w:val="000E10F5"/>
    <w:rsid w:val="000F4425"/>
    <w:rsid w:val="000F72A6"/>
    <w:rsid w:val="00101EC1"/>
    <w:rsid w:val="00113FA8"/>
    <w:rsid w:val="001175E6"/>
    <w:rsid w:val="00117ED7"/>
    <w:rsid w:val="00132316"/>
    <w:rsid w:val="001324A3"/>
    <w:rsid w:val="001343F7"/>
    <w:rsid w:val="00140684"/>
    <w:rsid w:val="00144C82"/>
    <w:rsid w:val="001464BB"/>
    <w:rsid w:val="001475A7"/>
    <w:rsid w:val="001525E1"/>
    <w:rsid w:val="0017671B"/>
    <w:rsid w:val="00192B02"/>
    <w:rsid w:val="001959D2"/>
    <w:rsid w:val="001A032F"/>
    <w:rsid w:val="001A375B"/>
    <w:rsid w:val="001B6B96"/>
    <w:rsid w:val="001C140A"/>
    <w:rsid w:val="001C38C1"/>
    <w:rsid w:val="001D15CE"/>
    <w:rsid w:val="001D40AA"/>
    <w:rsid w:val="001E2926"/>
    <w:rsid w:val="001E29B1"/>
    <w:rsid w:val="002027AB"/>
    <w:rsid w:val="00204246"/>
    <w:rsid w:val="00214314"/>
    <w:rsid w:val="00215ACA"/>
    <w:rsid w:val="00223FBA"/>
    <w:rsid w:val="00224245"/>
    <w:rsid w:val="00231A97"/>
    <w:rsid w:val="00244674"/>
    <w:rsid w:val="00261265"/>
    <w:rsid w:val="00280A74"/>
    <w:rsid w:val="0029791C"/>
    <w:rsid w:val="002B05C4"/>
    <w:rsid w:val="002E524A"/>
    <w:rsid w:val="002E731C"/>
    <w:rsid w:val="002F5856"/>
    <w:rsid w:val="00303228"/>
    <w:rsid w:val="003162DE"/>
    <w:rsid w:val="0031696E"/>
    <w:rsid w:val="00342698"/>
    <w:rsid w:val="003535DD"/>
    <w:rsid w:val="00372213"/>
    <w:rsid w:val="003722EA"/>
    <w:rsid w:val="00386E93"/>
    <w:rsid w:val="003A01F7"/>
    <w:rsid w:val="003A5816"/>
    <w:rsid w:val="003A5CD6"/>
    <w:rsid w:val="003B434D"/>
    <w:rsid w:val="003B49F0"/>
    <w:rsid w:val="003D527C"/>
    <w:rsid w:val="003E7F6A"/>
    <w:rsid w:val="003F0F3C"/>
    <w:rsid w:val="003F535D"/>
    <w:rsid w:val="0041073A"/>
    <w:rsid w:val="00414627"/>
    <w:rsid w:val="004214D4"/>
    <w:rsid w:val="00443E23"/>
    <w:rsid w:val="00485176"/>
    <w:rsid w:val="004A20E7"/>
    <w:rsid w:val="004C2C5C"/>
    <w:rsid w:val="004C5E31"/>
    <w:rsid w:val="004C6884"/>
    <w:rsid w:val="004E3344"/>
    <w:rsid w:val="004E3888"/>
    <w:rsid w:val="004F1536"/>
    <w:rsid w:val="0050388A"/>
    <w:rsid w:val="0051707C"/>
    <w:rsid w:val="00530569"/>
    <w:rsid w:val="00552EF4"/>
    <w:rsid w:val="00556F67"/>
    <w:rsid w:val="00557972"/>
    <w:rsid w:val="005837CE"/>
    <w:rsid w:val="00584714"/>
    <w:rsid w:val="00586797"/>
    <w:rsid w:val="0059699B"/>
    <w:rsid w:val="005C3026"/>
    <w:rsid w:val="005D3363"/>
    <w:rsid w:val="00600009"/>
    <w:rsid w:val="00613861"/>
    <w:rsid w:val="006164C7"/>
    <w:rsid w:val="00622B5A"/>
    <w:rsid w:val="006345E3"/>
    <w:rsid w:val="00647D5B"/>
    <w:rsid w:val="00650E52"/>
    <w:rsid w:val="00677FBE"/>
    <w:rsid w:val="006851D1"/>
    <w:rsid w:val="006A60D9"/>
    <w:rsid w:val="006B0B24"/>
    <w:rsid w:val="006C040C"/>
    <w:rsid w:val="006C2C1D"/>
    <w:rsid w:val="006D0596"/>
    <w:rsid w:val="006D57BE"/>
    <w:rsid w:val="006D5F6A"/>
    <w:rsid w:val="006E12C1"/>
    <w:rsid w:val="006E1CB8"/>
    <w:rsid w:val="006F42C2"/>
    <w:rsid w:val="006F5A13"/>
    <w:rsid w:val="00707E39"/>
    <w:rsid w:val="00711DD3"/>
    <w:rsid w:val="00714E9F"/>
    <w:rsid w:val="00731A30"/>
    <w:rsid w:val="00751EBD"/>
    <w:rsid w:val="00771247"/>
    <w:rsid w:val="00771E42"/>
    <w:rsid w:val="00775706"/>
    <w:rsid w:val="0078097F"/>
    <w:rsid w:val="00790861"/>
    <w:rsid w:val="007B0FE9"/>
    <w:rsid w:val="007B28C1"/>
    <w:rsid w:val="007C30C2"/>
    <w:rsid w:val="007D47FC"/>
    <w:rsid w:val="007D4BB3"/>
    <w:rsid w:val="007E2656"/>
    <w:rsid w:val="007F27F3"/>
    <w:rsid w:val="00811AF0"/>
    <w:rsid w:val="00816105"/>
    <w:rsid w:val="00821051"/>
    <w:rsid w:val="008273AD"/>
    <w:rsid w:val="008432E6"/>
    <w:rsid w:val="008864EE"/>
    <w:rsid w:val="0088738B"/>
    <w:rsid w:val="008A53AF"/>
    <w:rsid w:val="008B27AB"/>
    <w:rsid w:val="008B481D"/>
    <w:rsid w:val="008C00B0"/>
    <w:rsid w:val="008F5080"/>
    <w:rsid w:val="009221B0"/>
    <w:rsid w:val="00925B8C"/>
    <w:rsid w:val="0093220C"/>
    <w:rsid w:val="00944BF0"/>
    <w:rsid w:val="00951B46"/>
    <w:rsid w:val="00956AB8"/>
    <w:rsid w:val="00960B26"/>
    <w:rsid w:val="009721CA"/>
    <w:rsid w:val="00972B63"/>
    <w:rsid w:val="00986AC7"/>
    <w:rsid w:val="00991A03"/>
    <w:rsid w:val="009A2129"/>
    <w:rsid w:val="009B68F0"/>
    <w:rsid w:val="009C3DC2"/>
    <w:rsid w:val="009C69A8"/>
    <w:rsid w:val="009C74D0"/>
    <w:rsid w:val="009D05C1"/>
    <w:rsid w:val="009D3B0F"/>
    <w:rsid w:val="009D619E"/>
    <w:rsid w:val="009D62D6"/>
    <w:rsid w:val="009E0613"/>
    <w:rsid w:val="00A025F6"/>
    <w:rsid w:val="00A179E0"/>
    <w:rsid w:val="00A236E3"/>
    <w:rsid w:val="00A25606"/>
    <w:rsid w:val="00A2696E"/>
    <w:rsid w:val="00A27897"/>
    <w:rsid w:val="00A3516C"/>
    <w:rsid w:val="00A53F87"/>
    <w:rsid w:val="00A56CC9"/>
    <w:rsid w:val="00A70137"/>
    <w:rsid w:val="00A75F1D"/>
    <w:rsid w:val="00A80068"/>
    <w:rsid w:val="00A96A0F"/>
    <w:rsid w:val="00AB655C"/>
    <w:rsid w:val="00AB7612"/>
    <w:rsid w:val="00AB78C2"/>
    <w:rsid w:val="00AC675C"/>
    <w:rsid w:val="00B1204C"/>
    <w:rsid w:val="00B1763A"/>
    <w:rsid w:val="00B20CA7"/>
    <w:rsid w:val="00B2603E"/>
    <w:rsid w:val="00B37187"/>
    <w:rsid w:val="00B46B7F"/>
    <w:rsid w:val="00B54D7D"/>
    <w:rsid w:val="00B60220"/>
    <w:rsid w:val="00B603FA"/>
    <w:rsid w:val="00B63A2C"/>
    <w:rsid w:val="00B74664"/>
    <w:rsid w:val="00B83707"/>
    <w:rsid w:val="00B90CFD"/>
    <w:rsid w:val="00B94D92"/>
    <w:rsid w:val="00BA068D"/>
    <w:rsid w:val="00BB12BB"/>
    <w:rsid w:val="00BB1997"/>
    <w:rsid w:val="00BD66AB"/>
    <w:rsid w:val="00BE5198"/>
    <w:rsid w:val="00C07E55"/>
    <w:rsid w:val="00C21129"/>
    <w:rsid w:val="00C24900"/>
    <w:rsid w:val="00C34610"/>
    <w:rsid w:val="00C3792A"/>
    <w:rsid w:val="00C51E00"/>
    <w:rsid w:val="00C550D1"/>
    <w:rsid w:val="00C56344"/>
    <w:rsid w:val="00C70B35"/>
    <w:rsid w:val="00C76688"/>
    <w:rsid w:val="00C965B2"/>
    <w:rsid w:val="00CA0BBA"/>
    <w:rsid w:val="00CC18C0"/>
    <w:rsid w:val="00CC276C"/>
    <w:rsid w:val="00CD0A2E"/>
    <w:rsid w:val="00CE32E0"/>
    <w:rsid w:val="00CE5278"/>
    <w:rsid w:val="00CF5351"/>
    <w:rsid w:val="00D00FA9"/>
    <w:rsid w:val="00D107B9"/>
    <w:rsid w:val="00D14B32"/>
    <w:rsid w:val="00D159DA"/>
    <w:rsid w:val="00D401D5"/>
    <w:rsid w:val="00D47820"/>
    <w:rsid w:val="00D5670D"/>
    <w:rsid w:val="00D67CA8"/>
    <w:rsid w:val="00D75672"/>
    <w:rsid w:val="00D77FDA"/>
    <w:rsid w:val="00D94175"/>
    <w:rsid w:val="00D97DDD"/>
    <w:rsid w:val="00DB6690"/>
    <w:rsid w:val="00DC7ADD"/>
    <w:rsid w:val="00DD5CD2"/>
    <w:rsid w:val="00DE5C0C"/>
    <w:rsid w:val="00DF2CC8"/>
    <w:rsid w:val="00DF41D0"/>
    <w:rsid w:val="00E1465A"/>
    <w:rsid w:val="00E1608C"/>
    <w:rsid w:val="00E21168"/>
    <w:rsid w:val="00E22ED4"/>
    <w:rsid w:val="00E362C5"/>
    <w:rsid w:val="00E42677"/>
    <w:rsid w:val="00E641E0"/>
    <w:rsid w:val="00E741A3"/>
    <w:rsid w:val="00E75D30"/>
    <w:rsid w:val="00E95FBD"/>
    <w:rsid w:val="00EB0D77"/>
    <w:rsid w:val="00EC2F16"/>
    <w:rsid w:val="00ED24E0"/>
    <w:rsid w:val="00EE13CB"/>
    <w:rsid w:val="00EF7740"/>
    <w:rsid w:val="00F00F6F"/>
    <w:rsid w:val="00F13C81"/>
    <w:rsid w:val="00F31093"/>
    <w:rsid w:val="00F4150F"/>
    <w:rsid w:val="00F4486F"/>
    <w:rsid w:val="00F45212"/>
    <w:rsid w:val="00F454C0"/>
    <w:rsid w:val="00F50903"/>
    <w:rsid w:val="00F63545"/>
    <w:rsid w:val="00F63DB5"/>
    <w:rsid w:val="00F65BDE"/>
    <w:rsid w:val="00F905CC"/>
    <w:rsid w:val="00F92E12"/>
    <w:rsid w:val="00F957B3"/>
    <w:rsid w:val="00FB3F9E"/>
    <w:rsid w:val="00FE2A01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78A1E-FE7E-45EC-AD6E-88ADF8E2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A8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1B6B96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B8C"/>
    <w:rPr>
      <w:color w:val="CC3366"/>
      <w:u w:val="single"/>
    </w:rPr>
  </w:style>
  <w:style w:type="paragraph" w:styleId="Header">
    <w:name w:val="header"/>
    <w:basedOn w:val="Normal"/>
    <w:link w:val="HeaderChar"/>
    <w:uiPriority w:val="99"/>
    <w:rsid w:val="00925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5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77"/>
  </w:style>
  <w:style w:type="table" w:styleId="TableGrid">
    <w:name w:val="Table Grid"/>
    <w:basedOn w:val="TableNormal"/>
    <w:rsid w:val="005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8517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F0143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rsid w:val="00E95FBD"/>
  </w:style>
  <w:style w:type="character" w:styleId="Strong">
    <w:name w:val="Strong"/>
    <w:uiPriority w:val="22"/>
    <w:qFormat/>
    <w:rsid w:val="00E95FBD"/>
    <w:rPr>
      <w:b/>
      <w:bCs/>
    </w:rPr>
  </w:style>
  <w:style w:type="character" w:customStyle="1" w:styleId="Heading3Char">
    <w:name w:val="Heading 3 Char"/>
    <w:link w:val="Heading3"/>
    <w:uiPriority w:val="9"/>
    <w:rsid w:val="001B6B96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65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E5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2B0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5C4"/>
    <w:rPr>
      <w:sz w:val="20"/>
      <w:szCs w:val="20"/>
    </w:rPr>
  </w:style>
  <w:style w:type="character" w:customStyle="1" w:styleId="CommentTextChar">
    <w:name w:val="Comment Text Char"/>
    <w:link w:val="CommentText"/>
    <w:rsid w:val="002B05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5C4"/>
    <w:rPr>
      <w:b/>
      <w:bCs/>
    </w:rPr>
  </w:style>
  <w:style w:type="character" w:customStyle="1" w:styleId="CommentSubjectChar">
    <w:name w:val="Comment Subject Char"/>
    <w:link w:val="CommentSubject"/>
    <w:rsid w:val="002B05C4"/>
    <w:rPr>
      <w:b/>
      <w:bCs/>
      <w:lang w:val="en-US" w:eastAsia="en-US"/>
    </w:rPr>
  </w:style>
  <w:style w:type="character" w:styleId="FollowedHyperlink">
    <w:name w:val="FollowedHyperlink"/>
    <w:rsid w:val="00DC7ADD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91A0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738B"/>
    <w:pPr>
      <w:ind w:left="720"/>
      <w:contextualSpacing/>
    </w:pPr>
  </w:style>
  <w:style w:type="numbering" w:customStyle="1" w:styleId="Style2">
    <w:name w:val="Style2"/>
    <w:uiPriority w:val="99"/>
    <w:rsid w:val="00C3461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funding/manage-your-funding/nhmrcs-administering-institu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ndaust.asn.au/Documents/Research-documents/Grants/Definition-of-MND-for-website.aspx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@mndaustralia.org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ndaust.asn.au/Discover-our-research/About-MNDRIA/MNDRIA-s-peop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ndaust.asn.au/Discover-our-research/About-MNDRIA/MNDRIA-s-peopl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NEURONE DISEASE</vt:lpstr>
    </vt:vector>
  </TitlesOfParts>
  <Company>MND Association of NSW</Company>
  <LinksUpToDate>false</LinksUpToDate>
  <CharactersWithSpaces>11454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http://www.mndresearch.org.au/Discover-our-research/About-MNDRIA/MNDRIA-s-people.aspx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NEURONE DISEASE</dc:title>
  <dc:subject/>
  <dc:creator>User</dc:creator>
  <cp:keywords/>
  <dc:description/>
  <cp:lastModifiedBy>Gethin Thomas</cp:lastModifiedBy>
  <cp:revision>19</cp:revision>
  <cp:lastPrinted>2018-06-21T07:06:00Z</cp:lastPrinted>
  <dcterms:created xsi:type="dcterms:W3CDTF">2021-06-08T01:29:00Z</dcterms:created>
  <dcterms:modified xsi:type="dcterms:W3CDTF">2021-06-23T00:38:00Z</dcterms:modified>
</cp:coreProperties>
</file>